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FD2" w:rsidRDefault="00414FD2" w:rsidP="00414FD2">
      <w:pPr>
        <w:tabs>
          <w:tab w:val="left" w:pos="2835"/>
        </w:tabs>
        <w:autoSpaceDN/>
        <w:contextualSpacing/>
        <w:jc w:val="center"/>
        <w:textAlignment w:val="auto"/>
        <w:rPr>
          <w:rFonts w:ascii="Times New Roman" w:eastAsia="Times New Roman" w:hAnsi="Times New Roman" w:cs="Times New Roman"/>
          <w:spacing w:val="1"/>
          <w:kern w:val="0"/>
          <w:sz w:val="28"/>
          <w:szCs w:val="28"/>
          <w:lang w:eastAsia="ru-RU" w:bidi="ar-SA"/>
        </w:rPr>
      </w:pPr>
      <w:r>
        <w:rPr>
          <w:rFonts w:ascii="Times New Roman" w:eastAsia="Times New Roman" w:hAnsi="Times New Roman" w:cs="Times New Roman"/>
          <w:spacing w:val="1"/>
          <w:kern w:val="0"/>
          <w:sz w:val="28"/>
          <w:szCs w:val="28"/>
          <w:lang w:eastAsia="ru-RU" w:bidi="ar-SA"/>
        </w:rPr>
        <w:t>РОССИЙСКАЯ ФЕДЕРАЦИЯ</w:t>
      </w:r>
    </w:p>
    <w:p w:rsidR="00414FD2" w:rsidRDefault="00414FD2" w:rsidP="00414FD2">
      <w:pPr>
        <w:autoSpaceDN/>
        <w:contextualSpacing/>
        <w:jc w:val="center"/>
        <w:textAlignment w:val="auto"/>
        <w:rPr>
          <w:rFonts w:ascii="Times New Roman" w:eastAsia="Times New Roman" w:hAnsi="Times New Roman" w:cs="Times New Roman"/>
          <w:spacing w:val="1"/>
          <w:kern w:val="0"/>
          <w:sz w:val="28"/>
          <w:szCs w:val="28"/>
          <w:lang w:eastAsia="ru-RU" w:bidi="ar-SA"/>
        </w:rPr>
      </w:pPr>
      <w:r>
        <w:rPr>
          <w:rFonts w:ascii="Times New Roman" w:eastAsia="Times New Roman" w:hAnsi="Times New Roman" w:cs="Times New Roman"/>
          <w:spacing w:val="1"/>
          <w:kern w:val="0"/>
          <w:sz w:val="28"/>
          <w:szCs w:val="28"/>
          <w:lang w:eastAsia="ru-RU" w:bidi="ar-SA"/>
        </w:rPr>
        <w:t>КАРАЧАЕВО-ЧЕРКЕССКАЯ РЕСПУБЛИКА</w:t>
      </w:r>
    </w:p>
    <w:p w:rsidR="00414FD2" w:rsidRDefault="00414FD2" w:rsidP="00414FD2">
      <w:pPr>
        <w:autoSpaceDN/>
        <w:contextualSpacing/>
        <w:jc w:val="center"/>
        <w:textAlignment w:val="auto"/>
        <w:rPr>
          <w:rFonts w:ascii="Times New Roman" w:eastAsia="Times New Roman" w:hAnsi="Times New Roman" w:cs="Times New Roman"/>
          <w:spacing w:val="1"/>
          <w:kern w:val="0"/>
          <w:sz w:val="28"/>
          <w:szCs w:val="28"/>
          <w:lang w:eastAsia="ru-RU" w:bidi="ar-SA"/>
        </w:rPr>
      </w:pPr>
      <w:r>
        <w:rPr>
          <w:rFonts w:ascii="Times New Roman" w:eastAsia="Times New Roman" w:hAnsi="Times New Roman" w:cs="Times New Roman"/>
          <w:spacing w:val="1"/>
          <w:kern w:val="0"/>
          <w:sz w:val="28"/>
          <w:szCs w:val="28"/>
          <w:lang w:eastAsia="ru-RU" w:bidi="ar-SA"/>
        </w:rPr>
        <w:t>АДМИНИСТРАЦИЯ КАРАЧАЕВСКОГО МУНИЦИПАЛЬНОГО РАЙОНА</w:t>
      </w:r>
    </w:p>
    <w:p w:rsidR="00414FD2" w:rsidRDefault="00414FD2" w:rsidP="00414FD2">
      <w:pPr>
        <w:tabs>
          <w:tab w:val="left" w:pos="3596"/>
          <w:tab w:val="left" w:pos="7878"/>
        </w:tabs>
        <w:autoSpaceDN/>
        <w:contextualSpacing/>
        <w:jc w:val="center"/>
        <w:textAlignment w:val="auto"/>
        <w:rPr>
          <w:rFonts w:ascii="Times New Roman" w:eastAsia="Times New Roman" w:hAnsi="Times New Roman" w:cs="Times New Roman"/>
          <w:spacing w:val="61"/>
          <w:kern w:val="0"/>
          <w:sz w:val="28"/>
          <w:szCs w:val="22"/>
          <w:shd w:val="clear" w:color="auto" w:fill="FFFFFF"/>
          <w:lang w:eastAsia="ru-RU" w:bidi="ar-SA"/>
        </w:rPr>
      </w:pPr>
      <w:r>
        <w:rPr>
          <w:rFonts w:ascii="Times New Roman" w:eastAsia="Times New Roman" w:hAnsi="Times New Roman" w:cs="Times New Roman"/>
          <w:spacing w:val="61"/>
          <w:kern w:val="0"/>
          <w:sz w:val="28"/>
          <w:szCs w:val="22"/>
          <w:shd w:val="clear" w:color="auto" w:fill="FFFFFF"/>
          <w:lang w:eastAsia="ru-RU" w:bidi="ar-SA"/>
        </w:rPr>
        <w:t>ПОСТАНОВЛЕНИЕ</w:t>
      </w:r>
    </w:p>
    <w:p w:rsidR="00447088" w:rsidRDefault="005465B8" w:rsidP="00414FD2">
      <w:pPr>
        <w:tabs>
          <w:tab w:val="left" w:pos="3596"/>
          <w:tab w:val="left" w:pos="7878"/>
        </w:tabs>
        <w:autoSpaceDN/>
        <w:contextualSpacing/>
        <w:jc w:val="center"/>
        <w:textAlignment w:val="auto"/>
        <w:rPr>
          <w:rFonts w:ascii="Times New Roman" w:eastAsia="Times New Roman" w:hAnsi="Times New Roman" w:cs="Times New Roman"/>
          <w:spacing w:val="1"/>
          <w:kern w:val="0"/>
          <w:sz w:val="28"/>
          <w:szCs w:val="28"/>
          <w:lang w:eastAsia="ru-RU" w:bidi="ar-SA"/>
        </w:rPr>
      </w:pPr>
      <w:r>
        <w:rPr>
          <w:rFonts w:ascii="Times New Roman" w:eastAsia="Times New Roman" w:hAnsi="Times New Roman" w:cs="Times New Roman"/>
          <w:spacing w:val="1"/>
          <w:kern w:val="0"/>
          <w:sz w:val="28"/>
          <w:szCs w:val="28"/>
          <w:lang w:eastAsia="ru-RU" w:bidi="ar-SA"/>
        </w:rPr>
        <w:t xml:space="preserve">                    </w:t>
      </w:r>
      <w:r w:rsidR="00414FD2">
        <w:rPr>
          <w:rFonts w:ascii="Times New Roman" w:eastAsia="Times New Roman" w:hAnsi="Times New Roman" w:cs="Times New Roman"/>
          <w:spacing w:val="1"/>
          <w:kern w:val="0"/>
          <w:sz w:val="28"/>
          <w:szCs w:val="28"/>
          <w:lang w:eastAsia="ru-RU" w:bidi="ar-SA"/>
        </w:rPr>
        <w:t xml:space="preserve">     </w:t>
      </w:r>
      <w:r w:rsidR="00447088">
        <w:rPr>
          <w:rFonts w:ascii="Times New Roman" w:eastAsia="Times New Roman" w:hAnsi="Times New Roman" w:cs="Times New Roman"/>
          <w:spacing w:val="1"/>
          <w:kern w:val="0"/>
          <w:sz w:val="28"/>
          <w:szCs w:val="28"/>
          <w:lang w:eastAsia="ru-RU" w:bidi="ar-SA"/>
        </w:rPr>
        <w:t xml:space="preserve">                         </w:t>
      </w:r>
      <w:r w:rsidR="00414FD2">
        <w:rPr>
          <w:rFonts w:ascii="Times New Roman" w:eastAsia="Times New Roman" w:hAnsi="Times New Roman" w:cs="Times New Roman"/>
          <w:spacing w:val="1"/>
          <w:kern w:val="0"/>
          <w:sz w:val="28"/>
          <w:szCs w:val="28"/>
          <w:lang w:eastAsia="ru-RU" w:bidi="ar-SA"/>
        </w:rPr>
        <w:t xml:space="preserve">г. Карачаевск                                              </w:t>
      </w:r>
      <w:r w:rsidR="00865073">
        <w:rPr>
          <w:rFonts w:ascii="Times New Roman" w:eastAsia="Times New Roman" w:hAnsi="Times New Roman" w:cs="Times New Roman"/>
          <w:spacing w:val="1"/>
          <w:kern w:val="0"/>
          <w:sz w:val="28"/>
          <w:szCs w:val="28"/>
          <w:lang w:eastAsia="ru-RU" w:bidi="ar-SA"/>
        </w:rPr>
        <w:t xml:space="preserve">    </w:t>
      </w:r>
      <w:r w:rsidR="00414FD2">
        <w:rPr>
          <w:rFonts w:ascii="Times New Roman" w:eastAsia="Times New Roman" w:hAnsi="Times New Roman" w:cs="Times New Roman"/>
          <w:spacing w:val="1"/>
          <w:kern w:val="0"/>
          <w:sz w:val="28"/>
          <w:szCs w:val="28"/>
          <w:lang w:eastAsia="ru-RU" w:bidi="ar-SA"/>
        </w:rPr>
        <w:t>№</w:t>
      </w:r>
    </w:p>
    <w:p w:rsidR="00414FD2" w:rsidRPr="00865073" w:rsidRDefault="00414FD2" w:rsidP="00414FD2">
      <w:pPr>
        <w:tabs>
          <w:tab w:val="left" w:pos="3596"/>
          <w:tab w:val="left" w:pos="7878"/>
        </w:tabs>
        <w:autoSpaceDN/>
        <w:contextualSpacing/>
        <w:jc w:val="center"/>
        <w:textAlignment w:val="auto"/>
        <w:rPr>
          <w:rFonts w:ascii="Times New Roman" w:eastAsia="Times New Roman" w:hAnsi="Times New Roman" w:cs="Times New Roman"/>
          <w:spacing w:val="1"/>
          <w:kern w:val="0"/>
          <w:sz w:val="28"/>
          <w:szCs w:val="28"/>
          <w:lang w:eastAsia="ru-RU" w:bidi="ar-SA"/>
        </w:rPr>
      </w:pPr>
      <w:r>
        <w:rPr>
          <w:rFonts w:ascii="Times New Roman" w:eastAsia="Times New Roman" w:hAnsi="Times New Roman" w:cs="Times New Roman"/>
          <w:spacing w:val="1"/>
          <w:kern w:val="0"/>
          <w:sz w:val="28"/>
          <w:szCs w:val="28"/>
          <w:lang w:eastAsia="ru-RU" w:bidi="ar-SA"/>
        </w:rPr>
        <w:t xml:space="preserve">                                        </w:t>
      </w:r>
    </w:p>
    <w:p w:rsidR="00414FD2" w:rsidRDefault="00414FD2" w:rsidP="00414FD2">
      <w:pPr>
        <w:pStyle w:val="Standard"/>
        <w:suppressAutoHyphens/>
        <w:ind w:left="20"/>
        <w:contextualSpacing/>
        <w:jc w:val="both"/>
        <w:rPr>
          <w:sz w:val="28"/>
          <w:szCs w:val="28"/>
        </w:rPr>
      </w:pPr>
      <w:r>
        <w:rPr>
          <w:sz w:val="28"/>
          <w:szCs w:val="28"/>
        </w:rPr>
        <w:t>Об утверждении муниципальной программы «Развитие культуры Карачаевского муниципального района на 2024-2026 годы»</w:t>
      </w:r>
    </w:p>
    <w:p w:rsidR="00414FD2" w:rsidRDefault="00414FD2" w:rsidP="00414FD2">
      <w:pPr>
        <w:pStyle w:val="Standard"/>
        <w:suppressAutoHyphens/>
        <w:ind w:left="20"/>
        <w:contextualSpacing/>
        <w:jc w:val="both"/>
        <w:rPr>
          <w:sz w:val="28"/>
          <w:szCs w:val="28"/>
        </w:rPr>
      </w:pPr>
    </w:p>
    <w:p w:rsidR="00414FD2" w:rsidRPr="00FE2898" w:rsidRDefault="00414FD2" w:rsidP="00414FD2">
      <w:pPr>
        <w:jc w:val="both"/>
        <w:rPr>
          <w:rFonts w:ascii="Times New Roman" w:hAnsi="Times New Roman"/>
          <w:sz w:val="28"/>
          <w:szCs w:val="28"/>
        </w:rPr>
      </w:pPr>
      <w:r>
        <w:rPr>
          <w:rFonts w:ascii="Times New Roman" w:hAnsi="Times New Roman" w:cs="Times New Roman"/>
          <w:sz w:val="28"/>
          <w:szCs w:val="28"/>
        </w:rPr>
        <w:t xml:space="preserve">         В соответствии со статьей 179 Бюджетного кодекса Российской Федерации, </w:t>
      </w:r>
      <w:r w:rsidRPr="00FE2898">
        <w:rPr>
          <w:rFonts w:ascii="Times New Roman" w:hAnsi="Times New Roman"/>
          <w:sz w:val="28"/>
          <w:szCs w:val="28"/>
        </w:rPr>
        <w:t>постановлениями администрации Карачаевского муниципального района от 02.12.2014 №735 «Об утверждении Порядка разработки, реализации и оценки эффективности муниципальных программ Карачаевского муниципального района» и от 23.11.2015 №458 «Об утверждении методических указаний по разработке и реализации муниципальных программ Карачаевского муниципального района»</w:t>
      </w:r>
    </w:p>
    <w:p w:rsidR="00447088" w:rsidRDefault="00447088" w:rsidP="00414FD2">
      <w:pPr>
        <w:ind w:right="-229"/>
        <w:jc w:val="both"/>
        <w:rPr>
          <w:rFonts w:ascii="Times New Roman" w:hAnsi="Times New Roman" w:cs="Times New Roman"/>
          <w:sz w:val="28"/>
          <w:szCs w:val="28"/>
        </w:rPr>
      </w:pPr>
    </w:p>
    <w:p w:rsidR="00414FD2" w:rsidRDefault="00414FD2" w:rsidP="00414FD2">
      <w:pPr>
        <w:ind w:right="-229"/>
        <w:jc w:val="both"/>
        <w:rPr>
          <w:rFonts w:ascii="Times New Roman" w:hAnsi="Times New Roman" w:cs="Times New Roman"/>
          <w:sz w:val="28"/>
          <w:szCs w:val="28"/>
        </w:rPr>
      </w:pPr>
      <w:r>
        <w:rPr>
          <w:rFonts w:ascii="Times New Roman" w:hAnsi="Times New Roman" w:cs="Times New Roman"/>
          <w:sz w:val="28"/>
          <w:szCs w:val="28"/>
        </w:rPr>
        <w:t xml:space="preserve"> </w:t>
      </w:r>
    </w:p>
    <w:p w:rsidR="00414FD2" w:rsidRDefault="00414FD2" w:rsidP="00414FD2">
      <w:pPr>
        <w:ind w:right="-229"/>
        <w:jc w:val="both"/>
        <w:rPr>
          <w:rFonts w:ascii="Times New Roman" w:hAnsi="Times New Roman" w:cs="Times New Roman"/>
          <w:sz w:val="28"/>
          <w:szCs w:val="28"/>
        </w:rPr>
      </w:pPr>
      <w:r>
        <w:rPr>
          <w:rFonts w:ascii="Times New Roman" w:hAnsi="Times New Roman" w:cs="Times New Roman"/>
          <w:sz w:val="28"/>
          <w:szCs w:val="28"/>
        </w:rPr>
        <w:t>П О С Т А Н О В Л Я Ю:</w:t>
      </w:r>
    </w:p>
    <w:p w:rsidR="00414FD2" w:rsidRDefault="00414FD2" w:rsidP="00414FD2">
      <w:pPr>
        <w:tabs>
          <w:tab w:val="left" w:pos="0"/>
        </w:tabs>
        <w:ind w:right="-229"/>
        <w:jc w:val="both"/>
        <w:rPr>
          <w:rFonts w:ascii="Times New Roman" w:hAnsi="Times New Roman" w:cs="Times New Roman"/>
          <w:sz w:val="28"/>
          <w:szCs w:val="28"/>
        </w:rPr>
      </w:pPr>
      <w:r>
        <w:rPr>
          <w:rFonts w:ascii="Times New Roman" w:hAnsi="Times New Roman" w:cs="Times New Roman"/>
          <w:sz w:val="28"/>
          <w:szCs w:val="28"/>
        </w:rPr>
        <w:tab/>
        <w:t xml:space="preserve">1. </w:t>
      </w:r>
      <w:r w:rsidRPr="000F02FA">
        <w:rPr>
          <w:rFonts w:ascii="Times New Roman" w:hAnsi="Times New Roman" w:cs="Times New Roman"/>
          <w:sz w:val="28"/>
          <w:szCs w:val="28"/>
        </w:rPr>
        <w:t>Утвердить муниципальную программу «Развитие культуры Карачаевского муниципального района на 2024-2026 годы» согласно приложению.</w:t>
      </w:r>
    </w:p>
    <w:p w:rsidR="00414FD2" w:rsidRDefault="00414FD2" w:rsidP="00414FD2">
      <w:pPr>
        <w:ind w:right="-229"/>
        <w:jc w:val="both"/>
        <w:rPr>
          <w:rFonts w:ascii="Times New Roman" w:hAnsi="Times New Roman" w:cs="Times New Roman"/>
          <w:sz w:val="28"/>
          <w:szCs w:val="28"/>
        </w:rPr>
      </w:pPr>
      <w:r>
        <w:rPr>
          <w:rFonts w:ascii="Times New Roman" w:hAnsi="Times New Roman" w:cs="Times New Roman"/>
          <w:sz w:val="28"/>
          <w:szCs w:val="28"/>
        </w:rPr>
        <w:tab/>
        <w:t>2. П</w:t>
      </w:r>
      <w:r w:rsidRPr="005A3680">
        <w:rPr>
          <w:rFonts w:ascii="Times New Roman" w:hAnsi="Times New Roman" w:cs="Times New Roman"/>
          <w:sz w:val="28"/>
          <w:szCs w:val="28"/>
        </w:rPr>
        <w:t>остановление администрации Карачаевс</w:t>
      </w:r>
      <w:r>
        <w:rPr>
          <w:rFonts w:ascii="Times New Roman" w:hAnsi="Times New Roman" w:cs="Times New Roman"/>
          <w:sz w:val="28"/>
          <w:szCs w:val="28"/>
        </w:rPr>
        <w:t>кого муниципального района от 02.04.2021</w:t>
      </w:r>
      <w:r w:rsidRPr="005A3680">
        <w:rPr>
          <w:rFonts w:ascii="Times New Roman" w:hAnsi="Times New Roman" w:cs="Times New Roman"/>
          <w:sz w:val="28"/>
          <w:szCs w:val="28"/>
        </w:rPr>
        <w:t xml:space="preserve"> №</w:t>
      </w:r>
      <w:r>
        <w:rPr>
          <w:rFonts w:ascii="Times New Roman" w:hAnsi="Times New Roman" w:cs="Times New Roman"/>
          <w:sz w:val="28"/>
          <w:szCs w:val="28"/>
        </w:rPr>
        <w:t>341</w:t>
      </w:r>
      <w:r w:rsidRPr="005A3680">
        <w:rPr>
          <w:rFonts w:ascii="Times New Roman" w:hAnsi="Times New Roman" w:cs="Times New Roman"/>
          <w:sz w:val="28"/>
          <w:szCs w:val="28"/>
        </w:rPr>
        <w:t xml:space="preserve"> «Об утверждении муниципальной программы «Развитие культуры Карачаевско</w:t>
      </w:r>
      <w:r>
        <w:rPr>
          <w:rFonts w:ascii="Times New Roman" w:hAnsi="Times New Roman" w:cs="Times New Roman"/>
          <w:sz w:val="28"/>
          <w:szCs w:val="28"/>
        </w:rPr>
        <w:t>го муниципального района на 2021-2023</w:t>
      </w:r>
      <w:r w:rsidRPr="005A3680">
        <w:rPr>
          <w:rFonts w:ascii="Times New Roman" w:hAnsi="Times New Roman" w:cs="Times New Roman"/>
          <w:sz w:val="28"/>
          <w:szCs w:val="28"/>
        </w:rPr>
        <w:t xml:space="preserve"> годы»</w:t>
      </w:r>
      <w:r>
        <w:rPr>
          <w:rFonts w:ascii="Times New Roman" w:hAnsi="Times New Roman" w:cs="Times New Roman"/>
          <w:sz w:val="28"/>
          <w:szCs w:val="28"/>
        </w:rPr>
        <w:t xml:space="preserve"> п</w:t>
      </w:r>
      <w:r w:rsidRPr="005A3680">
        <w:rPr>
          <w:rFonts w:ascii="Times New Roman" w:hAnsi="Times New Roman" w:cs="Times New Roman"/>
          <w:sz w:val="28"/>
          <w:szCs w:val="28"/>
        </w:rPr>
        <w:t>ризнать утратившим силу.</w:t>
      </w:r>
    </w:p>
    <w:p w:rsidR="00414FD2" w:rsidRPr="009626EC" w:rsidRDefault="00414FD2" w:rsidP="00414FD2">
      <w:pPr>
        <w:ind w:right="-229"/>
        <w:jc w:val="both"/>
        <w:rPr>
          <w:rFonts w:ascii="Times New Roman" w:hAnsi="Times New Roman" w:cs="Times New Roman"/>
          <w:sz w:val="28"/>
          <w:szCs w:val="28"/>
        </w:rPr>
      </w:pPr>
      <w:r>
        <w:rPr>
          <w:rFonts w:ascii="Times New Roman" w:hAnsi="Times New Roman" w:cs="Times New Roman"/>
          <w:sz w:val="28"/>
          <w:szCs w:val="28"/>
        </w:rPr>
        <w:tab/>
        <w:t xml:space="preserve">3. </w:t>
      </w:r>
      <w:r w:rsidRPr="000F02FA">
        <w:rPr>
          <w:rFonts w:ascii="Times New Roman" w:hAnsi="Times New Roman" w:cs="Times New Roman"/>
          <w:sz w:val="28"/>
          <w:szCs w:val="28"/>
        </w:rPr>
        <w:t>Настоящее постановление вступает в силу со дня его обнародования</w:t>
      </w:r>
      <w:r>
        <w:rPr>
          <w:rFonts w:ascii="Times New Roman" w:hAnsi="Times New Roman" w:cs="Times New Roman"/>
          <w:sz w:val="28"/>
          <w:szCs w:val="28"/>
        </w:rPr>
        <w:t>.</w:t>
      </w:r>
      <w:r w:rsidRPr="000F02FA">
        <w:rPr>
          <w:rFonts w:ascii="Times New Roman" w:hAnsi="Times New Roman" w:cs="Times New Roman"/>
          <w:sz w:val="28"/>
          <w:szCs w:val="28"/>
        </w:rPr>
        <w:t xml:space="preserve"> </w:t>
      </w:r>
      <w:r>
        <w:rPr>
          <w:rFonts w:ascii="Times New Roman" w:hAnsi="Times New Roman" w:cs="Times New Roman"/>
          <w:sz w:val="28"/>
          <w:szCs w:val="28"/>
        </w:rPr>
        <w:tab/>
        <w:t xml:space="preserve">4. </w:t>
      </w:r>
      <w:r w:rsidRPr="009626EC">
        <w:rPr>
          <w:rFonts w:ascii="Times New Roman" w:hAnsi="Times New Roman" w:cs="Times New Roman"/>
          <w:sz w:val="28"/>
          <w:szCs w:val="28"/>
        </w:rPr>
        <w:t>Контроль за выполнением настоящего постановления возложить на заместителя Главы администрации Карачаевского муниципального района, курирующего вопросы культуры.</w:t>
      </w:r>
    </w:p>
    <w:p w:rsidR="00414FD2" w:rsidRDefault="00414FD2" w:rsidP="00414FD2">
      <w:pPr>
        <w:widowControl/>
        <w:autoSpaceDN/>
        <w:ind w:right="-229" w:firstLine="567"/>
        <w:textAlignment w:val="auto"/>
        <w:rPr>
          <w:rFonts w:ascii="Times New Roman" w:hAnsi="Times New Roman" w:cs="Times New Roman"/>
          <w:sz w:val="28"/>
          <w:szCs w:val="28"/>
        </w:rPr>
      </w:pPr>
    </w:p>
    <w:p w:rsidR="00447088" w:rsidRDefault="00447088" w:rsidP="00414FD2">
      <w:pPr>
        <w:widowControl/>
        <w:autoSpaceDN/>
        <w:ind w:right="-229"/>
        <w:textAlignment w:val="auto"/>
        <w:rPr>
          <w:rFonts w:ascii="Times New Roman" w:hAnsi="Times New Roman" w:cs="Times New Roman"/>
          <w:sz w:val="28"/>
          <w:szCs w:val="28"/>
        </w:rPr>
      </w:pPr>
    </w:p>
    <w:p w:rsidR="00414FD2" w:rsidRDefault="00414FD2" w:rsidP="00414FD2">
      <w:pPr>
        <w:widowControl/>
        <w:autoSpaceDN/>
        <w:ind w:right="-229"/>
        <w:textAlignment w:val="auto"/>
        <w:rPr>
          <w:rFonts w:ascii="Times New Roman" w:hAnsi="Times New Roman" w:cs="Times New Roman"/>
          <w:sz w:val="28"/>
          <w:szCs w:val="28"/>
        </w:rPr>
      </w:pPr>
      <w:r>
        <w:rPr>
          <w:rFonts w:ascii="Times New Roman" w:hAnsi="Times New Roman" w:cs="Times New Roman"/>
          <w:sz w:val="28"/>
          <w:szCs w:val="28"/>
        </w:rPr>
        <w:t>Глава администрации Карачаевского</w:t>
      </w:r>
    </w:p>
    <w:p w:rsidR="00414FD2" w:rsidRDefault="00414FD2" w:rsidP="00414FD2">
      <w:pPr>
        <w:widowControl/>
        <w:autoSpaceDN/>
        <w:ind w:right="-229"/>
        <w:textAlignment w:val="auto"/>
        <w:rPr>
          <w:rFonts w:ascii="Times New Roman" w:hAnsi="Times New Roman" w:cs="Times New Roman"/>
          <w:sz w:val="28"/>
          <w:szCs w:val="28"/>
        </w:rPr>
      </w:pPr>
      <w:r>
        <w:rPr>
          <w:rFonts w:ascii="Times New Roman" w:hAnsi="Times New Roman" w:cs="Times New Roman"/>
          <w:sz w:val="28"/>
          <w:szCs w:val="28"/>
        </w:rPr>
        <w:t>муниципального района                                                                 С.А. Кущетеров</w:t>
      </w:r>
    </w:p>
    <w:p w:rsidR="00414FD2" w:rsidRDefault="00414FD2"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p w:rsidR="005465B8" w:rsidRDefault="005465B8" w:rsidP="005465B8">
      <w:pPr>
        <w:widowControl/>
        <w:autoSpaceDN/>
        <w:ind w:right="-229"/>
        <w:jc w:val="both"/>
        <w:textAlignment w:val="auto"/>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Приложение к постановлению</w:t>
      </w:r>
    </w:p>
    <w:p w:rsidR="005465B8" w:rsidRDefault="005465B8" w:rsidP="005465B8">
      <w:pPr>
        <w:pStyle w:val="af1"/>
        <w:widowControl/>
        <w:autoSpaceDN/>
        <w:ind w:left="1095" w:right="-229"/>
        <w:jc w:val="right"/>
        <w:textAlignment w:val="auto"/>
        <w:rPr>
          <w:rFonts w:ascii="Times New Roman" w:hAnsi="Times New Roman" w:cs="Times New Roman"/>
          <w:sz w:val="28"/>
          <w:szCs w:val="28"/>
        </w:rPr>
      </w:pPr>
      <w:r>
        <w:rPr>
          <w:rFonts w:ascii="Times New Roman" w:hAnsi="Times New Roman" w:cs="Times New Roman"/>
          <w:sz w:val="28"/>
          <w:szCs w:val="28"/>
        </w:rPr>
        <w:t>администрации Карачаевского</w:t>
      </w:r>
    </w:p>
    <w:p w:rsidR="005465B8" w:rsidRDefault="005465B8" w:rsidP="005465B8">
      <w:pPr>
        <w:pStyle w:val="af1"/>
        <w:widowControl/>
        <w:autoSpaceDN/>
        <w:ind w:left="1095" w:right="-229"/>
        <w:jc w:val="right"/>
        <w:textAlignment w:val="auto"/>
        <w:rPr>
          <w:rFonts w:ascii="Times New Roman" w:hAnsi="Times New Roman" w:cs="Times New Roman"/>
          <w:sz w:val="28"/>
          <w:szCs w:val="28"/>
        </w:rPr>
      </w:pPr>
      <w:r>
        <w:rPr>
          <w:rFonts w:ascii="Times New Roman" w:hAnsi="Times New Roman" w:cs="Times New Roman"/>
          <w:sz w:val="28"/>
          <w:szCs w:val="28"/>
        </w:rPr>
        <w:t>муниципального района</w:t>
      </w:r>
    </w:p>
    <w:p w:rsidR="005465B8" w:rsidRDefault="005465B8" w:rsidP="005465B8">
      <w:pPr>
        <w:pStyle w:val="af1"/>
        <w:widowControl/>
        <w:autoSpaceDN/>
        <w:ind w:left="1095" w:right="142"/>
        <w:jc w:val="right"/>
        <w:textAlignment w:val="auto"/>
        <w:rPr>
          <w:rFonts w:ascii="Times New Roman" w:hAnsi="Times New Roman" w:cs="Times New Roman"/>
          <w:sz w:val="28"/>
          <w:szCs w:val="28"/>
        </w:rPr>
      </w:pPr>
      <w:r>
        <w:rPr>
          <w:rFonts w:ascii="Times New Roman" w:hAnsi="Times New Roman" w:cs="Times New Roman"/>
          <w:sz w:val="28"/>
          <w:szCs w:val="28"/>
        </w:rPr>
        <w:t xml:space="preserve">                     от             №</w:t>
      </w: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p>
    <w:p w:rsidR="005465B8" w:rsidRPr="00BD4641" w:rsidRDefault="005465B8" w:rsidP="005465B8">
      <w:pPr>
        <w:widowControl/>
        <w:autoSpaceDN/>
        <w:contextualSpacing/>
        <w:jc w:val="center"/>
        <w:textAlignment w:val="auto"/>
        <w:rPr>
          <w:rFonts w:ascii="Times New Roman" w:eastAsia="Times New Roman" w:hAnsi="Times New Roman" w:cs="Times New Roman"/>
          <w:b/>
          <w:kern w:val="0"/>
          <w:sz w:val="28"/>
          <w:szCs w:val="28"/>
          <w:lang w:eastAsia="ru-RU" w:bidi="ar-SA"/>
        </w:rPr>
      </w:pPr>
      <w:r w:rsidRPr="00BD4641">
        <w:rPr>
          <w:rFonts w:ascii="Times New Roman" w:eastAsia="Times New Roman" w:hAnsi="Times New Roman" w:cs="Times New Roman"/>
          <w:b/>
          <w:kern w:val="0"/>
          <w:sz w:val="28"/>
          <w:szCs w:val="28"/>
          <w:lang w:eastAsia="ru-RU" w:bidi="ar-SA"/>
        </w:rPr>
        <w:t>МУНИЦИПАЛЬНАЯ ПРОГРАММА</w:t>
      </w:r>
    </w:p>
    <w:p w:rsidR="005465B8" w:rsidRPr="00BD4641" w:rsidRDefault="005465B8" w:rsidP="005465B8">
      <w:pPr>
        <w:widowControl/>
        <w:autoSpaceDN/>
        <w:contextualSpacing/>
        <w:jc w:val="center"/>
        <w:textAlignment w:val="auto"/>
        <w:rPr>
          <w:rFonts w:ascii="Times New Roman" w:eastAsia="Times New Roman" w:hAnsi="Times New Roman" w:cs="Times New Roman"/>
          <w:b/>
          <w:kern w:val="0"/>
          <w:sz w:val="28"/>
          <w:szCs w:val="28"/>
          <w:lang w:eastAsia="ru-RU" w:bidi="ar-SA"/>
        </w:rPr>
      </w:pPr>
      <w:r w:rsidRPr="00BD4641">
        <w:rPr>
          <w:rFonts w:ascii="Times New Roman" w:eastAsia="Times New Roman" w:hAnsi="Times New Roman" w:cs="Times New Roman"/>
          <w:b/>
          <w:kern w:val="0"/>
          <w:sz w:val="28"/>
          <w:szCs w:val="28"/>
          <w:lang w:eastAsia="ru-RU" w:bidi="ar-SA"/>
        </w:rPr>
        <w:t>«Развитие культуры</w:t>
      </w:r>
    </w:p>
    <w:p w:rsidR="005465B8" w:rsidRPr="00BD4641" w:rsidRDefault="005465B8" w:rsidP="005465B8">
      <w:pPr>
        <w:widowControl/>
        <w:autoSpaceDN/>
        <w:contextualSpacing/>
        <w:jc w:val="center"/>
        <w:textAlignment w:val="auto"/>
        <w:rPr>
          <w:rFonts w:ascii="Times New Roman" w:eastAsia="Times New Roman" w:hAnsi="Times New Roman" w:cs="Times New Roman"/>
          <w:b/>
          <w:kern w:val="0"/>
          <w:sz w:val="28"/>
          <w:szCs w:val="28"/>
          <w:lang w:eastAsia="ru-RU" w:bidi="ar-SA"/>
        </w:rPr>
      </w:pPr>
      <w:r w:rsidRPr="00BD4641">
        <w:rPr>
          <w:rFonts w:ascii="Times New Roman" w:eastAsia="Times New Roman" w:hAnsi="Times New Roman" w:cs="Times New Roman"/>
          <w:b/>
          <w:kern w:val="0"/>
          <w:sz w:val="28"/>
          <w:szCs w:val="28"/>
          <w:lang w:eastAsia="ru-RU" w:bidi="ar-SA"/>
        </w:rPr>
        <w:t>Карачаевского муниципального района на 2024-2026 годы»</w:t>
      </w: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p>
    <w:p w:rsidR="005465B8" w:rsidRPr="00CC6A08" w:rsidRDefault="005465B8" w:rsidP="005465B8">
      <w:pPr>
        <w:widowControl/>
        <w:autoSpaceDN/>
        <w:contextualSpacing/>
        <w:jc w:val="center"/>
        <w:textAlignment w:val="auto"/>
        <w:rPr>
          <w:rFonts w:ascii="Times New Roman" w:eastAsia="Times New Roman" w:hAnsi="Times New Roman" w:cs="Times New Roman"/>
          <w:b/>
          <w:kern w:val="0"/>
          <w:sz w:val="28"/>
          <w:szCs w:val="28"/>
          <w:lang w:eastAsia="ru-RU" w:bidi="ar-SA"/>
        </w:rPr>
      </w:pPr>
      <w:r w:rsidRPr="00CC6A08">
        <w:rPr>
          <w:rFonts w:ascii="Times New Roman" w:eastAsia="Times New Roman" w:hAnsi="Times New Roman" w:cs="Times New Roman"/>
          <w:b/>
          <w:kern w:val="0"/>
          <w:sz w:val="28"/>
          <w:szCs w:val="28"/>
          <w:lang w:eastAsia="ru-RU" w:bidi="ar-SA"/>
        </w:rPr>
        <w:t>ПАСПОРТ</w:t>
      </w:r>
    </w:p>
    <w:p w:rsidR="005465B8" w:rsidRPr="00CC6A08" w:rsidRDefault="005465B8" w:rsidP="005465B8">
      <w:pPr>
        <w:widowControl/>
        <w:autoSpaceDN/>
        <w:contextualSpacing/>
        <w:jc w:val="center"/>
        <w:textAlignment w:val="auto"/>
        <w:rPr>
          <w:rFonts w:ascii="Times New Roman" w:eastAsia="Times New Roman" w:hAnsi="Times New Roman" w:cs="Times New Roman"/>
          <w:b/>
          <w:kern w:val="0"/>
          <w:sz w:val="28"/>
          <w:szCs w:val="28"/>
          <w:lang w:eastAsia="ru-RU" w:bidi="ar-SA"/>
        </w:rPr>
      </w:pPr>
      <w:r w:rsidRPr="00CC6A08">
        <w:rPr>
          <w:rFonts w:ascii="Times New Roman" w:eastAsia="Times New Roman" w:hAnsi="Times New Roman" w:cs="Times New Roman"/>
          <w:b/>
          <w:kern w:val="0"/>
          <w:sz w:val="28"/>
          <w:szCs w:val="28"/>
          <w:lang w:eastAsia="ru-RU" w:bidi="ar-SA"/>
        </w:rPr>
        <w:t>муниципальной программы</w:t>
      </w:r>
    </w:p>
    <w:p w:rsidR="005465B8" w:rsidRPr="00CC6A08" w:rsidRDefault="005465B8" w:rsidP="005465B8">
      <w:pPr>
        <w:widowControl/>
        <w:shd w:val="clear" w:color="auto" w:fill="FFFFFF"/>
        <w:autoSpaceDN/>
        <w:contextualSpacing/>
        <w:jc w:val="center"/>
        <w:textAlignment w:val="auto"/>
        <w:rPr>
          <w:rFonts w:ascii="Times New Roman" w:eastAsia="Times New Roman" w:hAnsi="Times New Roman" w:cs="Times New Roman"/>
          <w:b/>
          <w:kern w:val="0"/>
          <w:sz w:val="28"/>
          <w:szCs w:val="28"/>
          <w:lang w:eastAsia="ru-RU" w:bidi="ar-SA"/>
        </w:rPr>
      </w:pPr>
      <w:r w:rsidRPr="00CC6A08">
        <w:rPr>
          <w:rFonts w:ascii="Times New Roman" w:eastAsia="Times New Roman" w:hAnsi="Times New Roman" w:cs="Times New Roman"/>
          <w:b/>
          <w:kern w:val="0"/>
          <w:sz w:val="28"/>
          <w:szCs w:val="28"/>
          <w:lang w:eastAsia="ru-RU" w:bidi="ar-SA"/>
        </w:rPr>
        <w:t>«Развитие культуры Карачаевского муниципального района</w:t>
      </w:r>
    </w:p>
    <w:p w:rsidR="005465B8" w:rsidRPr="00CC6A08" w:rsidRDefault="005465B8" w:rsidP="005465B8">
      <w:pPr>
        <w:widowControl/>
        <w:shd w:val="clear" w:color="auto" w:fill="FFFFFF"/>
        <w:autoSpaceDN/>
        <w:contextualSpacing/>
        <w:jc w:val="center"/>
        <w:textAlignment w:val="auto"/>
        <w:rPr>
          <w:rFonts w:ascii="Times New Roman" w:eastAsia="Times New Roman" w:hAnsi="Times New Roman" w:cs="Times New Roman"/>
          <w:b/>
          <w:kern w:val="0"/>
          <w:sz w:val="28"/>
          <w:szCs w:val="28"/>
          <w:lang w:eastAsia="ru-RU" w:bidi="ar-SA"/>
        </w:rPr>
      </w:pPr>
      <w:r w:rsidRPr="00CC6A08">
        <w:rPr>
          <w:rFonts w:ascii="Times New Roman" w:eastAsia="Times New Roman" w:hAnsi="Times New Roman" w:cs="Times New Roman"/>
          <w:b/>
          <w:kern w:val="0"/>
          <w:sz w:val="28"/>
          <w:szCs w:val="28"/>
          <w:lang w:eastAsia="ru-RU" w:bidi="ar-SA"/>
        </w:rPr>
        <w:t>на 2024-2026 годы» (далее – Программа)</w:t>
      </w:r>
    </w:p>
    <w:p w:rsidR="005465B8" w:rsidRPr="00CC6A08" w:rsidRDefault="005465B8" w:rsidP="005465B8">
      <w:pPr>
        <w:widowControl/>
        <w:shd w:val="clear" w:color="auto" w:fill="FFFFFF"/>
        <w:autoSpaceDN/>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pStyle w:val="Standard"/>
        <w:suppressAutoHyphens/>
        <w:contextualSpacing/>
        <w:rPr>
          <w:sz w:val="12"/>
          <w:szCs w:val="14"/>
        </w:rPr>
      </w:pPr>
    </w:p>
    <w:tbl>
      <w:tblPr>
        <w:tblW w:w="5230" w:type="pct"/>
        <w:tblCellMar>
          <w:left w:w="10" w:type="dxa"/>
          <w:right w:w="10" w:type="dxa"/>
        </w:tblCellMar>
        <w:tblLook w:val="04A0" w:firstRow="1" w:lastRow="0" w:firstColumn="1" w:lastColumn="0" w:noHBand="0" w:noVBand="1"/>
      </w:tblPr>
      <w:tblGrid>
        <w:gridCol w:w="3396"/>
        <w:gridCol w:w="6379"/>
      </w:tblGrid>
      <w:tr w:rsidR="005465B8" w:rsidTr="00AD69F5">
        <w:trPr>
          <w:trHeight w:val="766"/>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t xml:space="preserve">Наименование Программы   </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widowControl w:val="0"/>
              <w:suppressAutoHyphens/>
              <w:contextualSpacing/>
              <w:jc w:val="both"/>
              <w:rPr>
                <w:sz w:val="28"/>
                <w:szCs w:val="28"/>
              </w:rPr>
            </w:pPr>
            <w:r>
              <w:rPr>
                <w:sz w:val="28"/>
                <w:szCs w:val="28"/>
              </w:rPr>
              <w:t>Развитие культуры Карачаевского муниципального района на 2024-2026 годы</w:t>
            </w:r>
          </w:p>
        </w:tc>
      </w:tr>
      <w:tr w:rsidR="005465B8" w:rsidTr="00AD69F5">
        <w:trPr>
          <w:trHeight w:val="664"/>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Ответственный исполнитель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hAnsi="Times New Roman" w:cs="Times New Roman"/>
                <w:sz w:val="28"/>
              </w:rPr>
              <w:t>Отдел культуры и централизованной библиотечной системы администрации Карачаевского муниципального района;</w:t>
            </w:r>
            <w:r>
              <w:rPr>
                <w:rFonts w:ascii="Times New Roman" w:eastAsia="Times New Roman" w:hAnsi="Times New Roman" w:cs="Times New Roman"/>
                <w:sz w:val="28"/>
                <w:szCs w:val="28"/>
                <w:lang w:bidi="ar-SA"/>
              </w:rPr>
              <w:t xml:space="preserve"> </w:t>
            </w:r>
          </w:p>
        </w:tc>
      </w:tr>
      <w:tr w:rsidR="005465B8" w:rsidTr="00AD69F5">
        <w:trPr>
          <w:trHeight w:val="389"/>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Соисполнители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Муниципальное казенное учреждение культуры «Межпоселенческое социально-культурное объединение» отдела культуры и централизованной библиотечной системы администрации Карачаевского муниципального района;</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Муниципальное казенное учреждение дополнительного образования «Детская музыкальная школа» отдела культуры и централизованной библиотечной системы администрации Карачаевского муниципального района;</w:t>
            </w:r>
          </w:p>
          <w:p w:rsidR="005465B8" w:rsidRDefault="005465B8" w:rsidP="00AD69F5">
            <w:pPr>
              <w:contextualSpacing/>
              <w:jc w:val="both"/>
              <w:rPr>
                <w:rFonts w:ascii="Times New Roman" w:hAnsi="Times New Roman" w:cs="Times New Roman"/>
                <w:sz w:val="28"/>
              </w:rPr>
            </w:pPr>
            <w:r>
              <w:rPr>
                <w:rFonts w:ascii="Times New Roman" w:hAnsi="Times New Roman" w:cs="Times New Roman"/>
                <w:sz w:val="28"/>
              </w:rPr>
              <w:t>Муниципальное казенное учреждение культуры «Районная централизованная библиотечная система» отдела культуры и централизованной библиотечной системы администрации Карачаевского</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hAnsi="Times New Roman" w:cs="Times New Roman"/>
                <w:sz w:val="28"/>
              </w:rPr>
              <w:t>муниципального района</w:t>
            </w:r>
          </w:p>
        </w:tc>
      </w:tr>
      <w:tr w:rsidR="005465B8" w:rsidTr="00AD69F5">
        <w:trPr>
          <w:trHeight w:val="427"/>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Участники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Отсутствуют</w:t>
            </w:r>
          </w:p>
        </w:tc>
      </w:tr>
      <w:tr w:rsidR="005465B8" w:rsidTr="00AD69F5">
        <w:trPr>
          <w:trHeight w:val="402"/>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Подпрограммы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Pr="00BD4641" w:rsidRDefault="005465B8" w:rsidP="00AD69F5">
            <w:pPr>
              <w:pStyle w:val="ConsPlusNormal"/>
              <w:suppressAutoHyphens/>
              <w:ind w:firstLine="0"/>
              <w:jc w:val="both"/>
              <w:rPr>
                <w:rFonts w:ascii="Times New Roman" w:hAnsi="Times New Roman" w:cs="Times New Roman"/>
                <w:sz w:val="28"/>
              </w:rPr>
            </w:pPr>
            <w:r>
              <w:rPr>
                <w:rFonts w:ascii="Times New Roman" w:hAnsi="Times New Roman" w:cs="Times New Roman"/>
                <w:b/>
                <w:sz w:val="28"/>
              </w:rPr>
              <w:t>Подпрограмма 1: «</w:t>
            </w:r>
            <w:r>
              <w:rPr>
                <w:rFonts w:ascii="Times New Roman" w:hAnsi="Times New Roman" w:cs="Times New Roman"/>
                <w:sz w:val="28"/>
              </w:rPr>
              <w:t xml:space="preserve">Организация библиотечного обслуживания населения Карачаевского муниципального района муниципальным казённым </w:t>
            </w:r>
            <w:r>
              <w:rPr>
                <w:rFonts w:ascii="Times New Roman" w:hAnsi="Times New Roman" w:cs="Times New Roman"/>
                <w:sz w:val="28"/>
              </w:rPr>
              <w:lastRenderedPageBreak/>
              <w:t>учреждением культуры «Районная централизованная библиотечная система» на 2024- 2026 годы</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b/>
                <w:sz w:val="28"/>
              </w:rPr>
              <w:t xml:space="preserve">Подпрограмма 2: </w:t>
            </w:r>
            <w:r>
              <w:rPr>
                <w:rFonts w:ascii="Times New Roman" w:hAnsi="Times New Roman" w:cs="Times New Roman"/>
                <w:sz w:val="28"/>
              </w:rPr>
              <w:t>«Обеспечение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 на 2024- 2026 годы</w:t>
            </w:r>
          </w:p>
          <w:p w:rsidR="005465B8" w:rsidRDefault="005465B8" w:rsidP="00AD69F5">
            <w:pPr>
              <w:pStyle w:val="ConsPlusNormal"/>
              <w:suppressAutoHyphens/>
              <w:ind w:firstLine="0"/>
              <w:jc w:val="both"/>
              <w:rPr>
                <w:rFonts w:ascii="Times New Roman" w:hAnsi="Times New Roman" w:cs="Times New Roman"/>
                <w:sz w:val="28"/>
              </w:rPr>
            </w:pPr>
            <w:r>
              <w:rPr>
                <w:rFonts w:ascii="Times New Roman" w:hAnsi="Times New Roman" w:cs="Times New Roman"/>
                <w:b/>
                <w:sz w:val="28"/>
              </w:rPr>
              <w:t>Подпрограмма 3:</w:t>
            </w:r>
            <w:r>
              <w:rPr>
                <w:rFonts w:ascii="Times New Roman" w:hAnsi="Times New Roman" w:cs="Times New Roman"/>
                <w:sz w:val="28"/>
              </w:rPr>
              <w:t xml:space="preserve"> «Развитие творческого потенциала муниципального казенного учреждения дополнительного образования «Детская музыкальная школа» </w:t>
            </w:r>
            <w:r>
              <w:rPr>
                <w:rFonts w:ascii="Times New Roman" w:hAnsi="Times New Roman" w:cs="Times New Roman"/>
                <w:b/>
                <w:sz w:val="28"/>
              </w:rPr>
              <w:t>Подпрограмма 4:</w:t>
            </w:r>
            <w:r>
              <w:rPr>
                <w:rFonts w:ascii="Times New Roman" w:hAnsi="Times New Roman" w:cs="Times New Roman"/>
                <w:sz w:val="28"/>
              </w:rPr>
              <w:t xml:space="preserve"> «Периодическое издание газеты «Большой Карачай» на 2024- 2026 годы</w:t>
            </w:r>
          </w:p>
          <w:p w:rsidR="005465B8" w:rsidRDefault="005465B8" w:rsidP="00AD69F5">
            <w:pPr>
              <w:pStyle w:val="ConsPlusNormal"/>
              <w:suppressAutoHyphens/>
              <w:ind w:firstLine="0"/>
              <w:jc w:val="both"/>
              <w:rPr>
                <w:rFonts w:ascii="Times New Roman" w:hAnsi="Times New Roman" w:cs="Times New Roman"/>
                <w:color w:val="FF0000"/>
              </w:rPr>
            </w:pPr>
            <w:r>
              <w:rPr>
                <w:rFonts w:ascii="Times New Roman" w:hAnsi="Times New Roman" w:cs="Times New Roman"/>
                <w:b/>
                <w:sz w:val="28"/>
              </w:rPr>
              <w:t>Подпрограмма 5:</w:t>
            </w:r>
            <w:r>
              <w:rPr>
                <w:rFonts w:ascii="Times New Roman" w:hAnsi="Times New Roman" w:cs="Times New Roman"/>
                <w:sz w:val="28"/>
              </w:rPr>
              <w:t xml:space="preserve"> «Создание и модернизация учреждений культурно-досугового типа поселений Карачаевского муниципального района» на 2024- 2026 годы</w:t>
            </w:r>
          </w:p>
        </w:tc>
      </w:tr>
      <w:tr w:rsidR="005465B8" w:rsidTr="00AD69F5">
        <w:trPr>
          <w:trHeight w:val="664"/>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Ведомственные целевые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Отсутствуют</w:t>
            </w:r>
          </w:p>
        </w:tc>
      </w:tr>
      <w:tr w:rsidR="005465B8" w:rsidTr="00AD69F5">
        <w:trPr>
          <w:trHeight w:val="274"/>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Цель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Pr="00BD4641" w:rsidRDefault="005465B8" w:rsidP="00AD69F5">
            <w:pPr>
              <w:widowControl/>
              <w:suppressAutoHyphens w:val="0"/>
              <w:autoSpaceDE w:val="0"/>
              <w:adjustRightInd w:val="0"/>
              <w:textAlignment w:val="auto"/>
              <w:rPr>
                <w:rFonts w:ascii="Times New Roman" w:eastAsiaTheme="minorHAnsi" w:hAnsi="Times New Roman" w:cs="Times New Roman"/>
                <w:kern w:val="0"/>
                <w:sz w:val="28"/>
                <w:szCs w:val="28"/>
                <w:lang w:eastAsia="ru-RU" w:bidi="ar-SA"/>
              </w:rPr>
            </w:pPr>
            <w:r w:rsidRPr="00BD4641">
              <w:rPr>
                <w:rFonts w:ascii="Times New Roman" w:eastAsiaTheme="minorHAnsi" w:hAnsi="Times New Roman" w:cs="Times New Roman"/>
                <w:kern w:val="0"/>
                <w:sz w:val="28"/>
                <w:szCs w:val="28"/>
                <w:lang w:eastAsia="ru-RU" w:bidi="ar-SA"/>
              </w:rPr>
              <w:t>Развитие культурного потенциала Карачаевского муниципального района</w:t>
            </w:r>
          </w:p>
          <w:p w:rsidR="005465B8" w:rsidRDefault="005465B8" w:rsidP="00AD69F5">
            <w:pPr>
              <w:contextualSpacing/>
              <w:rPr>
                <w:rFonts w:ascii="Times New Roman" w:eastAsia="Times New Roman" w:hAnsi="Times New Roman" w:cs="Times New Roman"/>
                <w:sz w:val="28"/>
                <w:szCs w:val="28"/>
                <w:lang w:bidi="ar-SA"/>
              </w:rPr>
            </w:pPr>
          </w:p>
        </w:tc>
      </w:tr>
      <w:tr w:rsidR="005465B8" w:rsidTr="00AD69F5">
        <w:trPr>
          <w:trHeight w:val="274"/>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Задачи Программы</w:t>
            </w:r>
          </w:p>
          <w:p w:rsidR="005465B8" w:rsidRDefault="005465B8" w:rsidP="00AD69F5">
            <w:pPr>
              <w:contextualSpacing/>
              <w:rPr>
                <w:rFonts w:ascii="Times New Roman" w:eastAsia="Times New Roman" w:hAnsi="Times New Roman" w:cs="Times New Roman"/>
                <w:sz w:val="28"/>
                <w:szCs w:val="28"/>
                <w:lang w:bidi="ar-SA"/>
              </w:rPr>
            </w:pPr>
          </w:p>
          <w:p w:rsidR="005465B8" w:rsidRDefault="005465B8" w:rsidP="00AD69F5">
            <w:pPr>
              <w:contextualSpacing/>
              <w:rPr>
                <w:rFonts w:ascii="Times New Roman" w:eastAsia="Times New Roman" w:hAnsi="Times New Roman" w:cs="Times New Roman"/>
                <w:sz w:val="28"/>
                <w:szCs w:val="28"/>
                <w:lang w:bidi="ar-SA"/>
              </w:rPr>
            </w:pP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Улучшение условий для сохранения и развития культурно-досуговой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 повышение уровня организации досуга жителей района;</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создание условий для адаптации деятельности библиотек к современным условиям экономического развития, приведение библиотек в соответствие с современными требованиями к качеству и утвержденными минимальными нормативами ресурсного обеспечения предоставляемых услуг;</w:t>
            </w:r>
          </w:p>
          <w:p w:rsidR="005465B8" w:rsidRDefault="005465B8" w:rsidP="00AD69F5">
            <w:pPr>
              <w:pStyle w:val="ConsPlusNormal"/>
              <w:suppressAutoHyphens/>
              <w:ind w:firstLine="0"/>
              <w:jc w:val="both"/>
              <w:rPr>
                <w:rFonts w:ascii="Times New Roman" w:hAnsi="Times New Roman" w:cs="Times New Roman"/>
                <w:sz w:val="28"/>
              </w:rPr>
            </w:pPr>
            <w:r>
              <w:rPr>
                <w:rFonts w:ascii="Times New Roman" w:hAnsi="Times New Roman" w:cs="Times New Roman"/>
                <w:sz w:val="28"/>
              </w:rPr>
              <w:t xml:space="preserve">формирование у жителей района цельных и глубоких знаний по краеведению; </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выявление, сбор и изучение музейных предметов и музейных коллекций, обеспечение их сохранности;</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szCs w:val="28"/>
              </w:rPr>
              <w:t>создание условий для развития художественно</w:t>
            </w:r>
            <w:r>
              <w:rPr>
                <w:rFonts w:ascii="Times New Roman" w:hAnsi="Times New Roman" w:cs="Times New Roman"/>
                <w:sz w:val="28"/>
              </w:rPr>
              <w:t xml:space="preserve">-эстетического творчества детей; выявление и </w:t>
            </w:r>
            <w:r>
              <w:rPr>
                <w:rFonts w:ascii="Times New Roman" w:hAnsi="Times New Roman" w:cs="Times New Roman"/>
                <w:sz w:val="28"/>
              </w:rPr>
              <w:lastRenderedPageBreak/>
              <w:t>дальнейшее развитие их индивидуальных способностей, реализация творческого потенциала;</w:t>
            </w:r>
          </w:p>
          <w:p w:rsidR="005465B8" w:rsidRDefault="005465B8" w:rsidP="00AD69F5">
            <w:pPr>
              <w:contextualSpacing/>
              <w:jc w:val="both"/>
              <w:rPr>
                <w:rFonts w:ascii="Times New Roman" w:hAnsi="Times New Roman" w:cs="Times New Roman"/>
                <w:sz w:val="28"/>
              </w:rPr>
            </w:pPr>
            <w:r>
              <w:rPr>
                <w:rFonts w:ascii="Times New Roman" w:hAnsi="Times New Roman" w:cs="Times New Roman"/>
                <w:sz w:val="28"/>
              </w:rPr>
              <w:t>укрепление материально-технической базы</w:t>
            </w:r>
          </w:p>
          <w:p w:rsidR="005465B8" w:rsidRDefault="005465B8" w:rsidP="00AD69F5">
            <w:pPr>
              <w:contextualSpacing/>
              <w:jc w:val="both"/>
              <w:rPr>
                <w:rFonts w:ascii="Times New Roman" w:hAnsi="Times New Roman" w:cs="Times New Roman"/>
                <w:sz w:val="28"/>
              </w:rPr>
            </w:pPr>
          </w:p>
          <w:p w:rsidR="005465B8" w:rsidRDefault="005465B8" w:rsidP="00AD69F5">
            <w:pPr>
              <w:contextualSpacing/>
              <w:jc w:val="both"/>
              <w:rPr>
                <w:rFonts w:ascii="Times New Roman" w:hAnsi="Times New Roman" w:cs="Times New Roman"/>
                <w:sz w:val="28"/>
              </w:rPr>
            </w:pPr>
            <w:r>
              <w:rPr>
                <w:rFonts w:ascii="Times New Roman" w:hAnsi="Times New Roman" w:cs="Times New Roman"/>
                <w:sz w:val="28"/>
              </w:rPr>
              <w:t>учреждений культуры;</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повышение качества жизни населения района, создание условий для его творческой самореализации; </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усиление роли культуры как фактора, способствующего повышению качества жизни и уровня комфортности проживания;</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создание условий для сохранения нематериального культурного наследия народов, проживающих в районе; </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развитие самодеятельного художественного творчества и досуга населения; </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вовлечение населения района в создание и продвижение культурного продукта;</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создание условий для гармонизации межнациональных и межкультурных отношений;</w:t>
            </w:r>
          </w:p>
          <w:p w:rsidR="005465B8" w:rsidRDefault="005465B8" w:rsidP="00AD69F5">
            <w:pPr>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развитие и укрепление материально-технической базы учреждений культуры и искусства, учреждений дополнительного образования детей</w:t>
            </w:r>
          </w:p>
        </w:tc>
      </w:tr>
      <w:tr w:rsidR="005465B8" w:rsidTr="00AD69F5">
        <w:trPr>
          <w:trHeight w:val="274"/>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Целевые показатели и индикаторы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hd w:val="clear" w:color="auto" w:fill="FFFFFF"/>
              <w:suppressAutoHyphens/>
              <w:jc w:val="both"/>
              <w:rPr>
                <w:sz w:val="28"/>
                <w:szCs w:val="28"/>
              </w:rPr>
            </w:pPr>
            <w:r>
              <w:rPr>
                <w:sz w:val="28"/>
                <w:szCs w:val="28"/>
              </w:rPr>
              <w:t>Удельный вес населения, удовлетворенного качеством предоставляемых услуг в сфере культуры (процент);</w:t>
            </w:r>
          </w:p>
          <w:p w:rsidR="005465B8" w:rsidRDefault="005465B8" w:rsidP="00AD69F5">
            <w:pPr>
              <w:pStyle w:val="Standard"/>
              <w:shd w:val="clear" w:color="auto" w:fill="FFFFFF"/>
              <w:suppressAutoHyphens/>
              <w:jc w:val="both"/>
              <w:rPr>
                <w:sz w:val="28"/>
                <w:szCs w:val="28"/>
              </w:rPr>
            </w:pPr>
            <w:r>
              <w:rPr>
                <w:sz w:val="28"/>
                <w:szCs w:val="28"/>
              </w:rPr>
              <w:t>количество посещений организаций культуры по отношению к уровню прошлого года (процент);</w:t>
            </w:r>
          </w:p>
          <w:p w:rsidR="005465B8" w:rsidRDefault="005465B8" w:rsidP="00AD69F5">
            <w:pPr>
              <w:pStyle w:val="Standard"/>
              <w:shd w:val="clear" w:color="auto" w:fill="FFFFFF"/>
              <w:suppressAutoHyphens/>
              <w:jc w:val="both"/>
              <w:rPr>
                <w:sz w:val="28"/>
                <w:szCs w:val="28"/>
              </w:rPr>
            </w:pPr>
            <w:r>
              <w:rPr>
                <w:sz w:val="28"/>
                <w:szCs w:val="28"/>
              </w:rPr>
              <w:t>количество посещений Народного музея истории и культуры карачаевского народа а. Учкулан (человек);</w:t>
            </w:r>
          </w:p>
          <w:p w:rsidR="005465B8" w:rsidRDefault="005465B8" w:rsidP="00AD69F5">
            <w:pPr>
              <w:pStyle w:val="Standard"/>
              <w:shd w:val="clear" w:color="auto" w:fill="FFFFFF"/>
              <w:suppressAutoHyphens/>
              <w:jc w:val="both"/>
              <w:rPr>
                <w:sz w:val="28"/>
                <w:szCs w:val="28"/>
              </w:rPr>
            </w:pPr>
            <w:r>
              <w:rPr>
                <w:sz w:val="28"/>
                <w:szCs w:val="28"/>
              </w:rPr>
              <w:t>пополнение музейного фонда истории и культуры карачаевского народа а. Учкулан (экспонатов);</w:t>
            </w:r>
          </w:p>
          <w:p w:rsidR="005465B8" w:rsidRDefault="005465B8" w:rsidP="00AD69F5">
            <w:pPr>
              <w:pStyle w:val="Standard"/>
              <w:shd w:val="clear" w:color="auto" w:fill="FFFFFF"/>
              <w:suppressAutoHyphens/>
              <w:jc w:val="both"/>
              <w:rPr>
                <w:color w:val="FF0000"/>
                <w:sz w:val="28"/>
                <w:szCs w:val="28"/>
              </w:rPr>
            </w:pPr>
            <w:r>
              <w:rPr>
                <w:sz w:val="28"/>
                <w:szCs w:val="28"/>
              </w:rPr>
              <w:t>число экскурсионных посещений музея истории и культуры карачаевского народа а. Учкулан (единиц)</w:t>
            </w:r>
          </w:p>
        </w:tc>
      </w:tr>
      <w:tr w:rsidR="005465B8" w:rsidTr="00AD69F5">
        <w:trPr>
          <w:trHeight w:val="664"/>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t>Сроки и этапы реализации</w:t>
            </w:r>
          </w:p>
          <w:p w:rsidR="005465B8" w:rsidRDefault="005465B8" w:rsidP="00AD69F5">
            <w:pPr>
              <w:pStyle w:val="Standard"/>
              <w:suppressAutoHyphens/>
              <w:contextualSpacing/>
              <w:rPr>
                <w:sz w:val="28"/>
                <w:szCs w:val="28"/>
              </w:rPr>
            </w:pPr>
            <w:r>
              <w:rPr>
                <w:sz w:val="28"/>
                <w:szCs w:val="28"/>
              </w:rPr>
              <w:t>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01.01.2024-31.12.2026</w:t>
            </w:r>
          </w:p>
        </w:tc>
      </w:tr>
      <w:tr w:rsidR="005465B8" w:rsidTr="00AD69F5">
        <w:trPr>
          <w:trHeight w:val="996"/>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t>Объемы и источники финансирования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jc w:val="both"/>
              <w:rPr>
                <w:sz w:val="28"/>
                <w:szCs w:val="28"/>
              </w:rPr>
            </w:pPr>
            <w:r>
              <w:rPr>
                <w:sz w:val="28"/>
                <w:szCs w:val="28"/>
              </w:rPr>
              <w:t xml:space="preserve">Объем финансового обеспечения программы </w:t>
            </w:r>
            <w:r>
              <w:rPr>
                <w:kern w:val="0"/>
                <w:sz w:val="28"/>
                <w:szCs w:val="28"/>
                <w:lang w:eastAsia="ru-RU"/>
              </w:rPr>
              <w:t>43 832,5</w:t>
            </w:r>
            <w:r>
              <w:rPr>
                <w:color w:val="FF0000"/>
                <w:sz w:val="28"/>
                <w:szCs w:val="28"/>
              </w:rPr>
              <w:t xml:space="preserve"> </w:t>
            </w:r>
            <w:r>
              <w:rPr>
                <w:sz w:val="28"/>
                <w:szCs w:val="28"/>
              </w:rPr>
              <w:t>тыс. рублей, в том числе по годам:</w:t>
            </w:r>
          </w:p>
          <w:p w:rsidR="005465B8" w:rsidRPr="008A05E0" w:rsidRDefault="005465B8" w:rsidP="00AD69F5">
            <w:pPr>
              <w:pStyle w:val="Standard"/>
              <w:suppressAutoHyphens/>
              <w:contextualSpacing/>
              <w:jc w:val="both"/>
              <w:rPr>
                <w:sz w:val="28"/>
                <w:szCs w:val="28"/>
              </w:rPr>
            </w:pPr>
            <w:r w:rsidRPr="008A05E0">
              <w:rPr>
                <w:sz w:val="28"/>
                <w:szCs w:val="28"/>
              </w:rPr>
              <w:t xml:space="preserve">2024 год – </w:t>
            </w:r>
            <w:r>
              <w:rPr>
                <w:sz w:val="28"/>
                <w:szCs w:val="28"/>
              </w:rPr>
              <w:t>17 536,9</w:t>
            </w:r>
            <w:r w:rsidRPr="008A05E0">
              <w:rPr>
                <w:sz w:val="28"/>
                <w:szCs w:val="28"/>
              </w:rPr>
              <w:t xml:space="preserve"> тыс. рублей</w:t>
            </w:r>
          </w:p>
          <w:p w:rsidR="005465B8" w:rsidRPr="008A05E0" w:rsidRDefault="005465B8" w:rsidP="00AD69F5">
            <w:pPr>
              <w:pStyle w:val="Standard"/>
              <w:suppressAutoHyphens/>
              <w:contextualSpacing/>
              <w:jc w:val="both"/>
              <w:rPr>
                <w:sz w:val="28"/>
                <w:szCs w:val="28"/>
              </w:rPr>
            </w:pPr>
            <w:r>
              <w:rPr>
                <w:sz w:val="28"/>
                <w:szCs w:val="28"/>
              </w:rPr>
              <w:t>2025 год – 13 147,8</w:t>
            </w:r>
            <w:r w:rsidRPr="008A05E0">
              <w:rPr>
                <w:sz w:val="28"/>
                <w:szCs w:val="28"/>
              </w:rPr>
              <w:t xml:space="preserve"> тыс. рублей</w:t>
            </w:r>
          </w:p>
          <w:p w:rsidR="005465B8" w:rsidRPr="00DD665E" w:rsidRDefault="005465B8" w:rsidP="00AD69F5">
            <w:pPr>
              <w:jc w:val="both"/>
              <w:rPr>
                <w:rFonts w:ascii="Times New Roman" w:hAnsi="Times New Roman" w:cs="Times New Roman"/>
                <w:sz w:val="28"/>
                <w:szCs w:val="28"/>
              </w:rPr>
            </w:pPr>
            <w:r>
              <w:rPr>
                <w:rFonts w:ascii="Times New Roman" w:hAnsi="Times New Roman" w:cs="Times New Roman"/>
                <w:sz w:val="28"/>
                <w:szCs w:val="28"/>
              </w:rPr>
              <w:t>2026 год – 13 147,8</w:t>
            </w:r>
            <w:r w:rsidRPr="00DD665E">
              <w:rPr>
                <w:rFonts w:ascii="Times New Roman" w:hAnsi="Times New Roman" w:cs="Times New Roman"/>
                <w:sz w:val="28"/>
                <w:szCs w:val="28"/>
              </w:rPr>
              <w:t xml:space="preserve"> тыс. рублей </w:t>
            </w:r>
          </w:p>
          <w:p w:rsidR="005465B8" w:rsidRDefault="005465B8" w:rsidP="00AD69F5">
            <w:pPr>
              <w:jc w:val="both"/>
              <w:rPr>
                <w:rFonts w:ascii="Times New Roman" w:hAnsi="Times New Roman" w:cs="Times New Roman"/>
                <w:sz w:val="28"/>
                <w:szCs w:val="28"/>
              </w:rPr>
            </w:pPr>
            <w:r>
              <w:rPr>
                <w:rFonts w:ascii="Times New Roman" w:hAnsi="Times New Roman" w:cs="Times New Roman"/>
                <w:sz w:val="28"/>
                <w:szCs w:val="28"/>
              </w:rPr>
              <w:t xml:space="preserve">за счет средств бюджета Карачаевского </w:t>
            </w:r>
            <w:r>
              <w:rPr>
                <w:rFonts w:ascii="Times New Roman" w:hAnsi="Times New Roman" w:cs="Times New Roman"/>
                <w:sz w:val="28"/>
                <w:szCs w:val="28"/>
              </w:rPr>
              <w:lastRenderedPageBreak/>
              <w:t xml:space="preserve">муниципального района -  </w:t>
            </w:r>
            <w:r w:rsidRPr="00DB3E11">
              <w:rPr>
                <w:rFonts w:ascii="Times New Roman" w:hAnsi="Times New Roman" w:cs="Times New Roman"/>
                <w:kern w:val="0"/>
                <w:sz w:val="28"/>
                <w:szCs w:val="28"/>
                <w:lang w:eastAsia="ru-RU"/>
              </w:rPr>
              <w:t>43 832,5</w:t>
            </w:r>
            <w:r>
              <w:rPr>
                <w:color w:val="FF0000"/>
                <w:sz w:val="28"/>
                <w:szCs w:val="28"/>
              </w:rPr>
              <w:t xml:space="preserve"> </w:t>
            </w:r>
            <w:r w:rsidRPr="00DD665E">
              <w:rPr>
                <w:rFonts w:ascii="Times New Roman" w:hAnsi="Times New Roman" w:cs="Times New Roman"/>
                <w:sz w:val="28"/>
                <w:szCs w:val="28"/>
              </w:rPr>
              <w:t>тыс. рублей</w:t>
            </w:r>
            <w:r>
              <w:rPr>
                <w:rFonts w:ascii="Times New Roman" w:hAnsi="Times New Roman" w:cs="Times New Roman"/>
                <w:sz w:val="28"/>
                <w:szCs w:val="28"/>
              </w:rPr>
              <w:t>, в том числе по годам:</w:t>
            </w:r>
          </w:p>
          <w:p w:rsidR="005465B8" w:rsidRPr="008A05E0" w:rsidRDefault="005465B8" w:rsidP="00AD69F5">
            <w:pPr>
              <w:pStyle w:val="Standard"/>
              <w:suppressAutoHyphens/>
              <w:contextualSpacing/>
              <w:jc w:val="both"/>
              <w:rPr>
                <w:sz w:val="28"/>
                <w:szCs w:val="28"/>
              </w:rPr>
            </w:pPr>
            <w:r w:rsidRPr="008A05E0">
              <w:rPr>
                <w:sz w:val="28"/>
                <w:szCs w:val="28"/>
              </w:rPr>
              <w:t xml:space="preserve">2024 год – </w:t>
            </w:r>
            <w:r>
              <w:rPr>
                <w:sz w:val="28"/>
                <w:szCs w:val="28"/>
              </w:rPr>
              <w:t>17 536,9</w:t>
            </w:r>
            <w:r w:rsidRPr="008A05E0">
              <w:rPr>
                <w:sz w:val="28"/>
                <w:szCs w:val="28"/>
              </w:rPr>
              <w:t xml:space="preserve"> тыс. рублей</w:t>
            </w:r>
          </w:p>
          <w:p w:rsidR="005465B8" w:rsidRPr="008A05E0" w:rsidRDefault="005465B8" w:rsidP="00AD69F5">
            <w:pPr>
              <w:pStyle w:val="Standard"/>
              <w:suppressAutoHyphens/>
              <w:contextualSpacing/>
              <w:jc w:val="both"/>
              <w:rPr>
                <w:sz w:val="28"/>
                <w:szCs w:val="28"/>
              </w:rPr>
            </w:pPr>
            <w:r>
              <w:rPr>
                <w:sz w:val="28"/>
                <w:szCs w:val="28"/>
              </w:rPr>
              <w:t>2025 год – 13 147,8</w:t>
            </w:r>
            <w:r w:rsidRPr="008A05E0">
              <w:rPr>
                <w:sz w:val="28"/>
                <w:szCs w:val="28"/>
              </w:rPr>
              <w:t xml:space="preserve"> тыс. рублей</w:t>
            </w:r>
          </w:p>
          <w:p w:rsidR="005465B8" w:rsidRPr="00DD665E" w:rsidRDefault="005465B8" w:rsidP="00AD69F5">
            <w:pPr>
              <w:jc w:val="both"/>
              <w:rPr>
                <w:rFonts w:ascii="Times New Roman" w:hAnsi="Times New Roman" w:cs="Times New Roman"/>
                <w:sz w:val="28"/>
                <w:szCs w:val="28"/>
              </w:rPr>
            </w:pPr>
            <w:r>
              <w:rPr>
                <w:rFonts w:ascii="Times New Roman" w:hAnsi="Times New Roman" w:cs="Times New Roman"/>
                <w:sz w:val="28"/>
                <w:szCs w:val="28"/>
              </w:rPr>
              <w:t>2026 год – 13 147,8</w:t>
            </w:r>
            <w:r w:rsidRPr="00DD665E">
              <w:rPr>
                <w:rFonts w:ascii="Times New Roman" w:hAnsi="Times New Roman" w:cs="Times New Roman"/>
                <w:sz w:val="28"/>
                <w:szCs w:val="28"/>
              </w:rPr>
              <w:t xml:space="preserve"> тыс. рублей </w:t>
            </w:r>
          </w:p>
          <w:p w:rsidR="005465B8" w:rsidRPr="00DD665E" w:rsidRDefault="005465B8" w:rsidP="00AD69F5">
            <w:pPr>
              <w:jc w:val="both"/>
              <w:rPr>
                <w:rFonts w:ascii="Times New Roman" w:hAnsi="Times New Roman" w:cs="Times New Roman"/>
                <w:sz w:val="28"/>
                <w:szCs w:val="28"/>
              </w:rPr>
            </w:pPr>
          </w:p>
        </w:tc>
      </w:tr>
      <w:tr w:rsidR="005465B8" w:rsidTr="00AD69F5">
        <w:trPr>
          <w:trHeight w:val="648"/>
        </w:trPr>
        <w:tc>
          <w:tcPr>
            <w:tcW w:w="1737"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lastRenderedPageBreak/>
              <w:t>Ожидаемые результаты реализации Программы</w:t>
            </w:r>
          </w:p>
        </w:tc>
        <w:tc>
          <w:tcPr>
            <w:tcW w:w="3263"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Повышение активности участия населения Карачаевского муниципального района в культурной жизни района, интеллектуального и культурного уровня населения района;</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повышение материально-технической оснащенности подведомственных учреждений отдела культуры и централизованной библиотечной системы администрации Карачаевского муниципального района;</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увеличение количества культурно-досуговых мероприятий в муниципальном казенном учреждении культуры «Межпоселенческое социально-культурное объединение» к 2026 году до 510 ед.;</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увеличение числа клубных формирований к 2026 году до 50 ед.;</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увеличение количества посещений муниципального казенного учреждения культуры «Районная централизованная библиотечная система» к 2026 году до 8000 человек;</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внедрение новых инновационных технологий в деятельность муниципального казенного учреждения культуры «Районная централизованная библиотечная система», предусматривает дальнейшую работу по компьютеризации библиотеки;</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повышение материально-технической базы учреждения, создание условий для комфортного пребывания, как пользователей, так и персонала;</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укрепление и модернизация материально-технической базы;</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обеспечение сохранности и пополнение музейных фондов;</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создание современных экспозиций;</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использование новых информационных технологий в учетно-хранительной деятельности музея;</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 xml:space="preserve">увеличение числа экскурсионных посещений музея </w:t>
            </w:r>
            <w:r>
              <w:rPr>
                <w:rFonts w:ascii="Times New Roman" w:hAnsi="Times New Roman" w:cs="Times New Roman"/>
                <w:sz w:val="28"/>
              </w:rPr>
              <w:lastRenderedPageBreak/>
              <w:t>к 2026 году до 6200 человек;</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увеличение числа учащихся в муниципальном казенном учреждении культуры «Детская музыкальная школа» к 2026 году до 100 человек;</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повышение квалификации преподавателей муниципального казенного учреждения культуры «Детская музыкальная школа»;</w:t>
            </w:r>
          </w:p>
          <w:p w:rsidR="005465B8" w:rsidRDefault="005465B8" w:rsidP="00AD69F5">
            <w:pPr>
              <w:pStyle w:val="ConsPlusNormal"/>
              <w:suppressAutoHyphens/>
              <w:ind w:firstLine="0"/>
              <w:jc w:val="both"/>
              <w:rPr>
                <w:rFonts w:ascii="Times New Roman" w:hAnsi="Times New Roman" w:cs="Times New Roman"/>
              </w:rPr>
            </w:pPr>
            <w:r>
              <w:rPr>
                <w:rFonts w:ascii="Times New Roman" w:hAnsi="Times New Roman" w:cs="Times New Roman"/>
                <w:sz w:val="28"/>
              </w:rPr>
              <w:t>обеспечение музыкальным оборудованием и компьютерной техникой муниципального казенного учреждения культуры «Детская музыкальная школа»;</w:t>
            </w:r>
          </w:p>
          <w:p w:rsidR="005465B8" w:rsidRDefault="005465B8" w:rsidP="00AD69F5">
            <w:pPr>
              <w:pStyle w:val="ConsPlusNormal"/>
              <w:suppressAutoHyphens/>
              <w:ind w:firstLine="0"/>
              <w:jc w:val="both"/>
              <w:rPr>
                <w:rFonts w:ascii="Times New Roman" w:hAnsi="Times New Roman" w:cs="Times New Roman"/>
                <w:color w:val="FF0000"/>
                <w:sz w:val="28"/>
              </w:rPr>
            </w:pPr>
            <w:r>
              <w:rPr>
                <w:rFonts w:ascii="Times New Roman" w:hAnsi="Times New Roman" w:cs="Times New Roman"/>
                <w:sz w:val="28"/>
              </w:rPr>
              <w:t>увеличение количества проведенных мероприятий, районных конкурсов к 2026 году до 80;</w:t>
            </w:r>
          </w:p>
          <w:p w:rsidR="005465B8" w:rsidRDefault="005465B8" w:rsidP="00AD69F5">
            <w:pPr>
              <w:pStyle w:val="ConsPlusNormal"/>
              <w:suppressAutoHyphens/>
              <w:ind w:firstLine="0"/>
              <w:jc w:val="both"/>
              <w:rPr>
                <w:rFonts w:ascii="Times New Roman" w:hAnsi="Times New Roman" w:cs="Times New Roman"/>
                <w:sz w:val="28"/>
              </w:rPr>
            </w:pPr>
            <w:r>
              <w:rPr>
                <w:rFonts w:ascii="Times New Roman" w:hAnsi="Times New Roman" w:cs="Times New Roman"/>
                <w:sz w:val="28"/>
              </w:rPr>
              <w:t>увеличение учреждений культурно-досугового типа;</w:t>
            </w:r>
          </w:p>
          <w:p w:rsidR="005465B8" w:rsidRDefault="005465B8" w:rsidP="00AD69F5">
            <w:pPr>
              <w:pStyle w:val="ConsPlusNormal"/>
              <w:suppressAutoHyphens/>
              <w:ind w:firstLine="0"/>
              <w:jc w:val="both"/>
              <w:rPr>
                <w:rFonts w:ascii="Times New Roman" w:hAnsi="Times New Roman" w:cs="Times New Roman"/>
                <w:sz w:val="28"/>
              </w:rPr>
            </w:pPr>
            <w:r>
              <w:rPr>
                <w:rFonts w:ascii="Times New Roman" w:hAnsi="Times New Roman" w:cs="Times New Roman"/>
                <w:sz w:val="28"/>
              </w:rPr>
              <w:t>укрепление материально-</w:t>
            </w:r>
            <w:r>
              <w:rPr>
                <w:rFonts w:ascii="Times New Roman" w:hAnsi="Times New Roman" w:cs="Times New Roman"/>
                <w:bCs/>
                <w:sz w:val="28"/>
              </w:rPr>
              <w:t>технической</w:t>
            </w:r>
            <w:r>
              <w:rPr>
                <w:rFonts w:ascii="Times New Roman" w:hAnsi="Times New Roman" w:cs="Times New Roman"/>
                <w:sz w:val="28"/>
              </w:rPr>
              <w:t xml:space="preserve"> </w:t>
            </w:r>
            <w:r>
              <w:rPr>
                <w:rFonts w:ascii="Times New Roman" w:hAnsi="Times New Roman" w:cs="Times New Roman"/>
                <w:bCs/>
                <w:sz w:val="28"/>
              </w:rPr>
              <w:t xml:space="preserve">базы </w:t>
            </w:r>
            <w:r>
              <w:rPr>
                <w:rFonts w:ascii="Times New Roman" w:hAnsi="Times New Roman" w:cs="Times New Roman"/>
                <w:sz w:val="28"/>
              </w:rPr>
              <w:t>учреждений</w:t>
            </w:r>
          </w:p>
        </w:tc>
      </w:tr>
    </w:tbl>
    <w:p w:rsidR="005465B8" w:rsidRDefault="005465B8" w:rsidP="005465B8">
      <w:pPr>
        <w:pStyle w:val="Standard"/>
        <w:suppressAutoHyphens/>
        <w:contextualSpacing/>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I. Общая характеристика сферы реализации муниципальной</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программы, в том числе формулировки основных проблем</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в указанной сфере и прогноз ее развития</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widowControl/>
        <w:autoSpaceDE w:val="0"/>
        <w:adjustRightInd w:val="0"/>
        <w:contextualSpacing/>
        <w:jc w:val="both"/>
        <w:textAlignment w:val="auto"/>
        <w:outlineLvl w:val="0"/>
        <w:rPr>
          <w:rFonts w:ascii="Times New Roman" w:eastAsia="Calibri" w:hAnsi="Times New Roman" w:cs="Times New Roman"/>
          <w:b/>
          <w:bCs/>
          <w:kern w:val="0"/>
          <w:sz w:val="28"/>
          <w:szCs w:val="28"/>
          <w:lang w:eastAsia="ru-RU" w:bidi="ar-SA"/>
        </w:rPr>
      </w:pPr>
      <w:r>
        <w:rPr>
          <w:rFonts w:ascii="Times New Roman" w:hAnsi="Times New Roman" w:cs="Times New Roman"/>
          <w:bCs/>
          <w:sz w:val="28"/>
          <w:szCs w:val="28"/>
        </w:rPr>
        <w:tab/>
        <w:t>Муниципальная</w:t>
      </w:r>
      <w:r w:rsidRPr="00FC0219">
        <w:rPr>
          <w:rFonts w:ascii="Times New Roman" w:hAnsi="Times New Roman" w:cs="Times New Roman"/>
          <w:bCs/>
          <w:sz w:val="28"/>
          <w:szCs w:val="28"/>
        </w:rPr>
        <w:t xml:space="preserve"> программа разработана в соответ</w:t>
      </w:r>
      <w:r>
        <w:rPr>
          <w:rFonts w:ascii="Times New Roman" w:hAnsi="Times New Roman" w:cs="Times New Roman"/>
          <w:bCs/>
          <w:sz w:val="28"/>
          <w:szCs w:val="28"/>
        </w:rPr>
        <w:t>ствии с перечнем муниципальных</w:t>
      </w:r>
      <w:r w:rsidRPr="00FC0219">
        <w:rPr>
          <w:rFonts w:ascii="Times New Roman" w:hAnsi="Times New Roman" w:cs="Times New Roman"/>
          <w:bCs/>
          <w:sz w:val="28"/>
          <w:szCs w:val="28"/>
        </w:rPr>
        <w:t xml:space="preserve"> программ </w:t>
      </w:r>
      <w:r>
        <w:rPr>
          <w:rFonts w:ascii="Times New Roman" w:hAnsi="Times New Roman" w:cs="Times New Roman"/>
          <w:bCs/>
          <w:sz w:val="28"/>
          <w:szCs w:val="28"/>
        </w:rPr>
        <w:t>Карачаевского муниципального района</w:t>
      </w:r>
      <w:r w:rsidRPr="00FC0219">
        <w:rPr>
          <w:rFonts w:ascii="Times New Roman" w:hAnsi="Times New Roman" w:cs="Times New Roman"/>
          <w:bCs/>
          <w:sz w:val="28"/>
          <w:szCs w:val="28"/>
        </w:rPr>
        <w:t xml:space="preserve">, утвержденным </w:t>
      </w:r>
      <w:r>
        <w:rPr>
          <w:rFonts w:ascii="Times New Roman" w:hAnsi="Times New Roman" w:cs="Times New Roman"/>
          <w:bCs/>
          <w:sz w:val="28"/>
          <w:szCs w:val="28"/>
        </w:rPr>
        <w:t>постановлением администрации Карачаевского муниципального района от 25.12.2023 №718.</w:t>
      </w:r>
    </w:p>
    <w:p w:rsidR="005465B8" w:rsidRDefault="005465B8" w:rsidP="005465B8">
      <w:pPr>
        <w:pStyle w:val="p13"/>
        <w:shd w:val="clear" w:color="auto" w:fill="FFFFFF"/>
        <w:suppressAutoHyphens/>
        <w:spacing w:before="0" w:beforeAutospacing="0" w:after="0" w:afterAutospacing="0"/>
        <w:ind w:firstLine="709"/>
        <w:contextualSpacing/>
        <w:jc w:val="both"/>
        <w:rPr>
          <w:kern w:val="3"/>
          <w:sz w:val="28"/>
          <w:szCs w:val="28"/>
          <w:lang w:eastAsia="zh-CN"/>
        </w:rPr>
      </w:pPr>
      <w:r>
        <w:rPr>
          <w:kern w:val="3"/>
          <w:sz w:val="28"/>
          <w:szCs w:val="28"/>
          <w:lang w:eastAsia="zh-CN"/>
        </w:rPr>
        <w:t>Развитие Российской Федерации на современном этапе характеризуется повышенным вниманием общества к культуре. В Стратегии долгосрочного социально-экономического развития Российской Федерации до 2026 года, утвержденной постановлением Правительства Российской Федерации от 17.11.2008 №1662-р, культуре отводится «ведущая роль в формировании человеческого капитала, создающего экономику знаний».</w:t>
      </w:r>
    </w:p>
    <w:p w:rsidR="005465B8" w:rsidRDefault="005465B8" w:rsidP="005465B8">
      <w:pPr>
        <w:pStyle w:val="p13"/>
        <w:shd w:val="clear" w:color="auto" w:fill="FFFFFF"/>
        <w:suppressAutoHyphens/>
        <w:spacing w:before="0" w:beforeAutospacing="0" w:after="0" w:afterAutospacing="0"/>
        <w:ind w:firstLine="709"/>
        <w:contextualSpacing/>
        <w:jc w:val="both"/>
        <w:rPr>
          <w:kern w:val="3"/>
          <w:sz w:val="28"/>
          <w:szCs w:val="28"/>
          <w:lang w:eastAsia="zh-CN"/>
        </w:rPr>
      </w:pPr>
      <w:r>
        <w:rPr>
          <w:kern w:val="3"/>
          <w:sz w:val="28"/>
          <w:szCs w:val="28"/>
          <w:lang w:eastAsia="zh-CN"/>
        </w:rPr>
        <w:t>Ключевым понятием современного общества становится «культурная среда». Современная жизнь всё настойчивее требует видеть в культуре не отдельную область государственного регулирования, а предмет приложения соединённых усилий разных ведомств, общественных институтов и бизнеса: все они имеют целью развитие культурной среды.</w:t>
      </w:r>
    </w:p>
    <w:p w:rsidR="005465B8" w:rsidRDefault="005465B8" w:rsidP="005465B8">
      <w:pPr>
        <w:pStyle w:val="Standard"/>
        <w:suppressAutoHyphens/>
        <w:ind w:firstLine="709"/>
        <w:contextualSpacing/>
        <w:jc w:val="both"/>
        <w:rPr>
          <w:sz w:val="28"/>
          <w:szCs w:val="28"/>
        </w:rPr>
      </w:pPr>
      <w:r>
        <w:rPr>
          <w:sz w:val="28"/>
          <w:szCs w:val="28"/>
        </w:rPr>
        <w:t xml:space="preserve">Современное понимание роли и значения культуры в решении задачи повышения качества жизни населения Карачаевского муниципального района определяет необходимость сохранения и развития единого культурного пространства на всей территории района путем создания условий для обеспечения доступа жителей района к культурным ценностям, права на свободу творчества и пользование учреждениями культуры, сохранение местных народных традиций. </w:t>
      </w:r>
    </w:p>
    <w:p w:rsidR="005465B8" w:rsidRDefault="005465B8" w:rsidP="005465B8">
      <w:pPr>
        <w:pStyle w:val="p13"/>
        <w:shd w:val="clear" w:color="auto" w:fill="FFFFFF"/>
        <w:suppressAutoHyphens/>
        <w:spacing w:before="0" w:beforeAutospacing="0" w:after="0" w:afterAutospacing="0"/>
        <w:ind w:firstLine="709"/>
        <w:contextualSpacing/>
        <w:jc w:val="both"/>
        <w:rPr>
          <w:kern w:val="3"/>
          <w:sz w:val="28"/>
          <w:szCs w:val="28"/>
          <w:lang w:eastAsia="zh-CN"/>
        </w:rPr>
      </w:pPr>
      <w:r>
        <w:rPr>
          <w:kern w:val="3"/>
          <w:sz w:val="28"/>
          <w:szCs w:val="28"/>
          <w:lang w:eastAsia="zh-CN"/>
        </w:rPr>
        <w:lastRenderedPageBreak/>
        <w:t>Культурная среда представляет собой сложную и многоуровневую систему. Внутри такой системы решение проблем может быть только комплексным, учитывающим множество смежных факторов.</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Отрасль культуры объединяет деятельность по организации досуга населения, развитию библиотечного, музейного дела, поддержке традиционной народной культуры, развитию дополнительного образования детей в сфере культуры и искусства.</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Муниципальное казенное учреждение культуры «Межпоселенческое социально-культурное объединение» выполняет воспитательные, информационные, досуговые функции, способствует формированию нравственно-эстетических основ и духовных потребностей населения.</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Реализация программных мероприятий позволит сохранить творческий потенциал коллективов художественной самодеятельности муниципального казенного учреждения культуры «Межпоселенческое социально-культурное объединение». За счет средств программы может быть организовано участие коллективов художественной самодеятельности и солистов в конкурсах, фестивалях районного, республиканского и Всероссийского уровней, приобретены костюмы для коллективов.</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Материально-техническая база муниципального казенного учреждения культуры «Межпоселенческое социально-культурное объединение» одна из главных проблем и требует дальнейшего укрепления. Особенно это касается ремонта, обеспечение световой и музыкальной аппаратурой.</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Главная цель деятельности Народного музея истории и культуры карачаевского народа в а. Учкулан - не только сохранить и накопить материал, но и эффективно использовать его для работы с подрастающим поколением, пробудить интерес к родной истории у многих людей, укреплять материально-техническую базу, создавать условия для работы музея на современном уровне.</w:t>
      </w:r>
    </w:p>
    <w:p w:rsidR="005465B8" w:rsidRDefault="005465B8" w:rsidP="005465B8">
      <w:pPr>
        <w:pStyle w:val="p13"/>
        <w:shd w:val="clear" w:color="auto" w:fill="FFFFFF"/>
        <w:suppressAutoHyphens/>
        <w:spacing w:before="0" w:beforeAutospacing="0" w:after="0" w:afterAutospacing="0"/>
        <w:ind w:firstLine="709"/>
        <w:contextualSpacing/>
        <w:jc w:val="both"/>
        <w:rPr>
          <w:kern w:val="3"/>
          <w:sz w:val="28"/>
          <w:szCs w:val="28"/>
          <w:lang w:eastAsia="zh-CN"/>
        </w:rPr>
      </w:pPr>
      <w:r>
        <w:rPr>
          <w:kern w:val="3"/>
          <w:sz w:val="28"/>
          <w:szCs w:val="28"/>
          <w:lang w:eastAsia="zh-CN"/>
        </w:rPr>
        <w:t>Основной целью муниципальной политики Карачаевского района сегодня и в ближайшей перспективе является поддержка такого состояния культуры района, при которых сеть учреждений будет сохранена, наполнена содержанием, сохранен творческий потенциал.</w:t>
      </w:r>
    </w:p>
    <w:p w:rsidR="005465B8" w:rsidRDefault="005465B8" w:rsidP="005465B8">
      <w:pPr>
        <w:pStyle w:val="Standard"/>
        <w:suppressAutoHyphens/>
        <w:ind w:firstLine="709"/>
        <w:contextualSpacing/>
        <w:jc w:val="both"/>
        <w:rPr>
          <w:sz w:val="28"/>
          <w:szCs w:val="28"/>
        </w:rPr>
      </w:pPr>
      <w:r>
        <w:rPr>
          <w:sz w:val="28"/>
          <w:szCs w:val="28"/>
        </w:rPr>
        <w:t>Безусловной составляющей повышения конкурентоспособности культуры района является повышение качества культурных благ, услуг и обеспечение их необходимого многообразия. Решение этой задачи на современном этапе экономического развития невозможно в полной мере из-за низкой  обеспеченности организаций культуры специальным оборудованием, недостаточным развитием информационных технологий в сфере культуры.</w:t>
      </w:r>
    </w:p>
    <w:p w:rsidR="005465B8" w:rsidRDefault="005465B8" w:rsidP="005465B8">
      <w:pPr>
        <w:pStyle w:val="Standard"/>
        <w:suppressAutoHyphens/>
        <w:ind w:firstLine="709"/>
        <w:contextualSpacing/>
        <w:jc w:val="both"/>
        <w:rPr>
          <w:sz w:val="28"/>
          <w:szCs w:val="28"/>
        </w:rPr>
      </w:pPr>
      <w:r>
        <w:rPr>
          <w:sz w:val="28"/>
          <w:szCs w:val="28"/>
        </w:rPr>
        <w:t>Отрасль культуры объединяет деятельность по организации досуга населения, развитию библиотечного, музейного дела, поддержке традиционной народной культуры, развитию дополнительного образования детей в сфере культуры и искусства.</w:t>
      </w:r>
    </w:p>
    <w:p w:rsidR="005465B8" w:rsidRDefault="005465B8" w:rsidP="005465B8">
      <w:pPr>
        <w:pStyle w:val="Standard"/>
        <w:suppressAutoHyphens/>
        <w:ind w:firstLine="709"/>
        <w:contextualSpacing/>
        <w:jc w:val="both"/>
        <w:rPr>
          <w:sz w:val="28"/>
          <w:szCs w:val="28"/>
        </w:rPr>
      </w:pPr>
      <w:r>
        <w:rPr>
          <w:sz w:val="28"/>
          <w:szCs w:val="28"/>
        </w:rPr>
        <w:t>Карачаевский муниципальный район обладает большим культурным потенциалом, бережно хранит исторические традиции своих народов и достижения современного искусства.</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lastRenderedPageBreak/>
        <w:t xml:space="preserve">Организацию досуга населения района обеспечивают </w:t>
      </w:r>
      <w:r>
        <w:rPr>
          <w:rFonts w:ascii="Times New Roman" w:hAnsi="Times New Roman" w:cs="Times New Roman"/>
          <w:sz w:val="28"/>
          <w:szCs w:val="28"/>
        </w:rPr>
        <w:t>15 Домов культуры, 15 сельских библиотек и отдел культуры и централизованной библиотечной системы администрации Карачаевского муниципального района со своими подведомственными учреждениями.</w:t>
      </w:r>
      <w:r>
        <w:rPr>
          <w:rFonts w:ascii="Times New Roman" w:hAnsi="Times New Roman" w:cs="Times New Roman"/>
          <w:kern w:val="3"/>
          <w:sz w:val="28"/>
          <w:szCs w:val="28"/>
          <w:lang w:eastAsia="zh-CN"/>
        </w:rPr>
        <w:t xml:space="preserve"> </w:t>
      </w:r>
    </w:p>
    <w:p w:rsidR="005465B8" w:rsidRDefault="005465B8" w:rsidP="005465B8">
      <w:pPr>
        <w:pStyle w:val="Standard"/>
        <w:suppressAutoHyphens/>
        <w:ind w:firstLine="709"/>
        <w:contextualSpacing/>
        <w:jc w:val="both"/>
        <w:rPr>
          <w:sz w:val="28"/>
          <w:szCs w:val="28"/>
        </w:rPr>
      </w:pPr>
      <w:r>
        <w:rPr>
          <w:sz w:val="28"/>
          <w:szCs w:val="28"/>
        </w:rPr>
        <w:t>Программа разработана в целях реализации основных направлений социально-экономической политики на территории Карачаевского муниципального района.</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II. Приоритеты муниципальной политики в сфере реализации</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Программы, цели, задачи и показатели (индикаторы)</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достижения целей и решения задач, описание основных</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ожидаемых конечных результатов Программы, сроков</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и этапов реализации Программы</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p>
    <w:p w:rsidR="005465B8" w:rsidRDefault="005465B8" w:rsidP="005465B8">
      <w:pPr>
        <w:widowControl/>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Основные приоритеты муниципальной политики в сфере реализации муниципальной программы определены в следующих стратегических документах:</w:t>
      </w:r>
    </w:p>
    <w:p w:rsidR="005465B8" w:rsidRDefault="005465B8" w:rsidP="005465B8">
      <w:pPr>
        <w:widowControl/>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постановление Правительства Российской Федерации от 15.04.2014 №317 «Об утверждении государственной программы Российской Федерации «Развитие культуры»;</w:t>
      </w:r>
    </w:p>
    <w:p w:rsidR="005465B8" w:rsidRDefault="005465B8" w:rsidP="005465B8">
      <w:pPr>
        <w:pStyle w:val="Standard"/>
        <w:suppressAutoHyphens/>
        <w:ind w:firstLine="709"/>
        <w:contextualSpacing/>
        <w:jc w:val="both"/>
        <w:rPr>
          <w:sz w:val="28"/>
          <w:szCs w:val="28"/>
        </w:rPr>
      </w:pPr>
      <w:r w:rsidRPr="008C4642">
        <w:rPr>
          <w:sz w:val="28"/>
          <w:szCs w:val="28"/>
        </w:rPr>
        <w:t xml:space="preserve">– </w:t>
      </w:r>
      <w:r>
        <w:rPr>
          <w:sz w:val="28"/>
          <w:szCs w:val="28"/>
        </w:rPr>
        <w:t>п</w:t>
      </w:r>
      <w:r w:rsidRPr="00CE2FCC">
        <w:rPr>
          <w:sz w:val="28"/>
          <w:szCs w:val="28"/>
        </w:rPr>
        <w:t>остановление Правительства Карачаево-Черкес</w:t>
      </w:r>
      <w:r>
        <w:rPr>
          <w:sz w:val="28"/>
          <w:szCs w:val="28"/>
        </w:rPr>
        <w:t>ской Республики от 28.05.2019 №133 «О государственной программе «</w:t>
      </w:r>
      <w:r w:rsidRPr="00CE2FCC">
        <w:rPr>
          <w:sz w:val="28"/>
          <w:szCs w:val="28"/>
        </w:rPr>
        <w:t xml:space="preserve">Развитие культуры </w:t>
      </w:r>
      <w:r>
        <w:rPr>
          <w:sz w:val="28"/>
          <w:szCs w:val="28"/>
        </w:rPr>
        <w:t>Карачаево-Черкесской Республики»</w:t>
      </w:r>
      <w:r w:rsidRPr="008C4642">
        <w:rPr>
          <w:sz w:val="28"/>
          <w:szCs w:val="28"/>
        </w:rPr>
        <w:t>.</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В соответствии с муниципальной программой определены следующие основные приоритетные направления реализации муниципальной политики:</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 обеспечение максимальной доступности для широких слоев населения произведений культуры и искусства; </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создание условий для творческой самореализации граждан, культурно-просветительской деятельности, организации художественного образования и культурного досуга;</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укрепление материально-технической базы учреждений культуры;</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сохранение исторического и культурного наследия на территории Карачаевского муниципального района;</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обеспечение сохранности и всеобщей доступности информационных ресурсов, библиотечных, печатных, музейных фондов Карачаевского муниципального района.</w:t>
      </w:r>
    </w:p>
    <w:p w:rsidR="005465B8" w:rsidRPr="000532E7" w:rsidRDefault="005465B8" w:rsidP="005465B8">
      <w:pPr>
        <w:widowControl/>
        <w:suppressAutoHyphens w:val="0"/>
        <w:autoSpaceDE w:val="0"/>
        <w:adjustRightInd w:val="0"/>
        <w:jc w:val="both"/>
        <w:textAlignment w:val="auto"/>
        <w:rPr>
          <w:rFonts w:ascii="Times New Roman" w:eastAsiaTheme="minorHAnsi" w:hAnsi="Times New Roman" w:cs="Times New Roman"/>
          <w:kern w:val="0"/>
          <w:sz w:val="28"/>
          <w:szCs w:val="28"/>
          <w:lang w:eastAsia="ru-RU" w:bidi="ar-SA"/>
        </w:rPr>
      </w:pPr>
      <w:r>
        <w:rPr>
          <w:sz w:val="28"/>
          <w:szCs w:val="28"/>
        </w:rPr>
        <w:tab/>
      </w:r>
      <w:r w:rsidRPr="000532E7">
        <w:rPr>
          <w:rFonts w:ascii="Times New Roman" w:hAnsi="Times New Roman" w:cs="Times New Roman"/>
          <w:sz w:val="28"/>
          <w:szCs w:val="28"/>
        </w:rPr>
        <w:t>Целью реализации мероприятий программы является</w:t>
      </w:r>
      <w:r w:rsidRPr="000532E7">
        <w:rPr>
          <w:rFonts w:ascii="Times New Roman" w:eastAsiaTheme="minorHAnsi" w:hAnsi="Times New Roman" w:cs="Times New Roman"/>
          <w:kern w:val="0"/>
          <w:sz w:val="28"/>
          <w:szCs w:val="28"/>
          <w:lang w:eastAsia="ru-RU" w:bidi="ar-SA"/>
        </w:rPr>
        <w:t xml:space="preserve"> развитие культурного потенциала Карачаевского муниципального района.</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Для достижения цели Программы поставлены задачи, позволяющие в условиях ограниченного ресурсного обеспечения разрешить ключевые проблемы культуры, в том числе:</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улучшение условий для сохранения и развития культурно-досуговой деятельности как фактора социально-экономического развития района, а также средства эстетического, нравственного, патриотического воспитания широких слоев населения, повышение уровня организации досуга жителей района;</w:t>
      </w:r>
    </w:p>
    <w:p w:rsidR="005465B8" w:rsidRDefault="005465B8" w:rsidP="005465B8">
      <w:pPr>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bidi="ar-SA"/>
        </w:rPr>
        <w:lastRenderedPageBreak/>
        <w:t>– создание условий</w:t>
      </w:r>
      <w:r>
        <w:rPr>
          <w:rFonts w:ascii="Times New Roman" w:hAnsi="Times New Roman" w:cs="Times New Roman"/>
          <w:sz w:val="28"/>
          <w:szCs w:val="28"/>
        </w:rPr>
        <w:t xml:space="preserve"> для адаптации деятельности библиотек к современным условиям экономического развития, приведение библиотек в соответствие с современными требованиями к качеству и утвержденными минимальными нормативами ресурсного обеспечения предоставляемых услуг;</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формирование у жителей района цельных и глубоких знаний по краеведению; </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выявление, сбор и изучение музейных предметов и музейных коллекций, обеспечение их сохранности;</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условий для развития художественно-эстетического творчества детей, выявление и дальнейшее развитие их индивидуальных способностей, реализация творческого потенциала;</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укрепление материально-технической базы учреждений культуры;</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повышение качества жизни населения района, создание условий для его творческой самореализации; </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усиление роли культуры как фактора, способствующего повышению качества жизни и уровня комфортности проживания;</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создание условий для сохранения нематериального культурного наследия народов, проживающих в районе; </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 развитие самодеятельного художественного творчества и досуга населения; </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вовлечение населения района в создание и продвижение культурного продукта;</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создание условий для гармонизации межнациональных и межкультурных отношений;</w:t>
      </w:r>
    </w:p>
    <w:p w:rsidR="005465B8" w:rsidRDefault="005465B8" w:rsidP="005465B8">
      <w:pPr>
        <w:pStyle w:val="Standard"/>
        <w:suppressAutoHyphens/>
        <w:ind w:firstLine="709"/>
        <w:contextualSpacing/>
        <w:jc w:val="both"/>
        <w:rPr>
          <w:sz w:val="28"/>
          <w:szCs w:val="28"/>
        </w:rPr>
      </w:pPr>
      <w:r>
        <w:rPr>
          <w:sz w:val="28"/>
          <w:szCs w:val="28"/>
        </w:rPr>
        <w:t>– развитие и укрепление материально-технической базы учреждений культуры и искусства, учреждений дополнительного образования детей.</w:t>
      </w:r>
    </w:p>
    <w:p w:rsidR="005465B8" w:rsidRDefault="005465B8" w:rsidP="005465B8">
      <w:pPr>
        <w:pStyle w:val="Standard"/>
        <w:suppressAutoHyphens/>
        <w:ind w:firstLine="709"/>
        <w:contextualSpacing/>
        <w:jc w:val="both"/>
        <w:rPr>
          <w:sz w:val="28"/>
          <w:szCs w:val="28"/>
        </w:rPr>
      </w:pPr>
      <w:r>
        <w:rPr>
          <w:sz w:val="28"/>
          <w:szCs w:val="28"/>
        </w:rPr>
        <w:t>Для анализа реализации поставленных муниципальной программой целей и задач предусмотрены целевые индикаторы и показатели:</w:t>
      </w:r>
    </w:p>
    <w:p w:rsidR="005465B8" w:rsidRDefault="005465B8" w:rsidP="005465B8">
      <w:pPr>
        <w:pStyle w:val="Standard"/>
        <w:suppressAutoHyphens/>
        <w:ind w:firstLine="709"/>
        <w:contextualSpacing/>
        <w:jc w:val="both"/>
        <w:rPr>
          <w:sz w:val="28"/>
          <w:szCs w:val="28"/>
        </w:rPr>
      </w:pPr>
      <w:r>
        <w:rPr>
          <w:sz w:val="28"/>
          <w:szCs w:val="28"/>
        </w:rPr>
        <w:t>– удельный вес населения, удовлетворенного качеством предоставляемых услуг в сфере культуры (процент);</w:t>
      </w:r>
    </w:p>
    <w:p w:rsidR="005465B8" w:rsidRDefault="005465B8" w:rsidP="005465B8">
      <w:pPr>
        <w:pStyle w:val="Standard"/>
        <w:suppressAutoHyphens/>
        <w:ind w:firstLine="709"/>
        <w:contextualSpacing/>
        <w:jc w:val="both"/>
        <w:rPr>
          <w:sz w:val="28"/>
          <w:szCs w:val="28"/>
        </w:rPr>
      </w:pPr>
      <w:r>
        <w:rPr>
          <w:sz w:val="28"/>
          <w:szCs w:val="28"/>
        </w:rPr>
        <w:t>– количество посещений организаций культуры по отношению к уровню прошлого года (процент);</w:t>
      </w:r>
    </w:p>
    <w:p w:rsidR="005465B8" w:rsidRDefault="005465B8" w:rsidP="005465B8">
      <w:pPr>
        <w:pStyle w:val="Standard"/>
        <w:suppressAutoHyphens/>
        <w:ind w:firstLine="709"/>
        <w:contextualSpacing/>
        <w:jc w:val="both"/>
        <w:rPr>
          <w:sz w:val="28"/>
          <w:szCs w:val="28"/>
        </w:rPr>
      </w:pPr>
      <w:r>
        <w:rPr>
          <w:sz w:val="28"/>
          <w:szCs w:val="28"/>
        </w:rPr>
        <w:t>– количество посещений Народного музея истории и культуры карачаевского народа а. Учкулан (человек);</w:t>
      </w:r>
    </w:p>
    <w:p w:rsidR="005465B8" w:rsidRDefault="005465B8" w:rsidP="005465B8">
      <w:pPr>
        <w:pStyle w:val="Standard"/>
        <w:suppressAutoHyphens/>
        <w:ind w:firstLine="709"/>
        <w:contextualSpacing/>
        <w:jc w:val="both"/>
        <w:rPr>
          <w:sz w:val="28"/>
          <w:szCs w:val="28"/>
        </w:rPr>
      </w:pPr>
      <w:r>
        <w:rPr>
          <w:sz w:val="28"/>
          <w:szCs w:val="28"/>
        </w:rPr>
        <w:t>– пополнение музейного фонда истории и культуры карачаевского народа а. Учкулан (экспонатов);</w:t>
      </w:r>
    </w:p>
    <w:p w:rsidR="005465B8" w:rsidRDefault="005465B8" w:rsidP="005465B8">
      <w:pPr>
        <w:pStyle w:val="Standard"/>
        <w:suppressAutoHyphens/>
        <w:ind w:firstLine="709"/>
        <w:contextualSpacing/>
        <w:jc w:val="both"/>
        <w:rPr>
          <w:sz w:val="28"/>
          <w:szCs w:val="28"/>
        </w:rPr>
      </w:pPr>
      <w:r>
        <w:rPr>
          <w:sz w:val="28"/>
          <w:szCs w:val="28"/>
        </w:rPr>
        <w:t>– число экскурсионных посещений музея истории и культуры карачаевского народа а. Учкулан (единиц).</w:t>
      </w:r>
    </w:p>
    <w:p w:rsidR="005465B8" w:rsidRPr="002D6AF5" w:rsidRDefault="005465B8" w:rsidP="005465B8">
      <w:pPr>
        <w:pStyle w:val="Standard"/>
        <w:suppressAutoHyphens/>
        <w:ind w:firstLine="709"/>
        <w:contextualSpacing/>
        <w:jc w:val="both"/>
        <w:rPr>
          <w:b/>
          <w:sz w:val="28"/>
          <w:szCs w:val="28"/>
        </w:rPr>
      </w:pPr>
      <w:r w:rsidRPr="002D6AF5">
        <w:rPr>
          <w:sz w:val="28"/>
          <w:szCs w:val="28"/>
        </w:rPr>
        <w:t>Сведения о показателях (индикаторах) Программы на 2024-2026 годы приведены согласно приложению 6 к настоящей Программе.</w:t>
      </w:r>
    </w:p>
    <w:p w:rsidR="005465B8" w:rsidRDefault="005465B8" w:rsidP="005465B8">
      <w:pPr>
        <w:pStyle w:val="Standard"/>
        <w:suppressAutoHyphens/>
        <w:ind w:firstLine="709"/>
        <w:contextualSpacing/>
        <w:jc w:val="both"/>
        <w:rPr>
          <w:sz w:val="28"/>
          <w:szCs w:val="28"/>
        </w:rPr>
      </w:pPr>
      <w:r>
        <w:rPr>
          <w:sz w:val="28"/>
          <w:szCs w:val="28"/>
        </w:rPr>
        <w:t>Ожидаемые конечные результаты Программы основаны на реализации мероприятий в комплексе с сопутствующими мерами на республиканском уровне и позволят к концу 2026 года обеспечить благоприятные условия для развития культуры, что приведет 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lastRenderedPageBreak/>
        <w:t>– повышению активности участия населения Карачаевского муниципального района в культурной жизни района, интеллектуального и культурного уровня населения района;</w:t>
      </w:r>
    </w:p>
    <w:p w:rsidR="005465B8" w:rsidRDefault="005465B8" w:rsidP="005465B8">
      <w:pPr>
        <w:pStyle w:val="Standard"/>
        <w:tabs>
          <w:tab w:val="left" w:pos="840"/>
          <w:tab w:val="left" w:pos="1060"/>
        </w:tabs>
        <w:suppressAutoHyphens/>
        <w:ind w:firstLineChars="200" w:firstLine="560"/>
        <w:contextualSpacing/>
        <w:jc w:val="both"/>
        <w:rPr>
          <w:rFonts w:eastAsia="Calibri"/>
          <w:kern w:val="0"/>
          <w:sz w:val="28"/>
          <w:szCs w:val="28"/>
          <w:lang w:eastAsia="ru-RU"/>
        </w:rPr>
      </w:pPr>
      <w:r>
        <w:rPr>
          <w:rFonts w:eastAsia="Calibri"/>
          <w:kern w:val="0"/>
          <w:sz w:val="28"/>
          <w:szCs w:val="28"/>
          <w:lang w:eastAsia="ru-RU"/>
        </w:rPr>
        <w:t>–</w:t>
      </w:r>
      <w:r w:rsidRPr="00BE7548">
        <w:rPr>
          <w:rFonts w:eastAsia="Calibri"/>
          <w:kern w:val="0"/>
          <w:sz w:val="28"/>
          <w:szCs w:val="28"/>
          <w:lang w:eastAsia="ru-RU"/>
        </w:rPr>
        <w:t xml:space="preserve"> </w:t>
      </w:r>
      <w:r>
        <w:rPr>
          <w:rFonts w:eastAsia="Calibri"/>
          <w:kern w:val="0"/>
          <w:sz w:val="28"/>
          <w:szCs w:val="28"/>
          <w:lang w:eastAsia="ru-RU"/>
        </w:rPr>
        <w:t>повышению материально-технической оснащенности подведомственных учреждений отдела культуры и централизованной библиотечной системы администрации Карачаевского муниципального района;</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w:t>
      </w:r>
      <w:r>
        <w:rPr>
          <w:rFonts w:eastAsia="Calibri"/>
          <w:sz w:val="28"/>
          <w:szCs w:val="28"/>
        </w:rPr>
        <w:t xml:space="preserve"> </w:t>
      </w:r>
      <w:r>
        <w:rPr>
          <w:rFonts w:eastAsia="Calibri"/>
          <w:kern w:val="0"/>
          <w:sz w:val="28"/>
          <w:szCs w:val="28"/>
          <w:lang w:eastAsia="ru-RU"/>
        </w:rPr>
        <w:t>увеличению количества культурно-досуговых мероприятий в муниципальном казенном учреждении культуры «Межпоселенческое социально-культурное объединение» к 2026 году до 510 ед.;</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xml:space="preserve">– </w:t>
      </w:r>
      <w:r w:rsidRPr="00BE7548">
        <w:rPr>
          <w:rFonts w:eastAsia="Calibri"/>
          <w:kern w:val="0"/>
          <w:sz w:val="28"/>
          <w:szCs w:val="28"/>
          <w:lang w:eastAsia="ru-RU"/>
        </w:rPr>
        <w:t xml:space="preserve">  </w:t>
      </w:r>
      <w:r>
        <w:rPr>
          <w:rFonts w:eastAsia="Calibri"/>
          <w:kern w:val="0"/>
          <w:sz w:val="28"/>
          <w:szCs w:val="28"/>
          <w:lang w:eastAsia="ru-RU"/>
        </w:rPr>
        <w:t>увеличению числа клубных формирований к 2026 году до 50 ед.;</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увеличению количества посещений муниципального казенного учреждения культуры «Районная централизованная библиотечная система» к 2020 году до 8000 человек;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внедрению новых инновационных технологий в деятельность муниципального казенного учреждения культуры «Районная централизованная библиотечная система», что предусматривает дальнейшую работу по компьютеризации библиотеки;</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повышению материально-технической базы учреждения, созданию условий для комфортного пребывания, как пользователей, так и персонала;</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укреплению и модернизация материально-технической базы;</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обеспечению сохранности и пополнению музейных фондов;</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созданию современных экспозиций;</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использованию новых информационных технологий в учетно-хранительной деятельности музея;</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увеличению числа экскурсионных посещений музея к 2026 году до 6200 человек;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увеличению числа учащихся в муниципальном казенном учреждении культуры «Детская музыкальная школа» к 2026 году до 100 человек;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повышению квалификации преподавателей муниципального казенного учреждения культуры «Детская музыкальная школа»;</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обеспечению музыкальным оборудованием и компьютерной техникой муниципального казенного учреждения культуры «Детская музыкальная школа»;</w:t>
      </w:r>
    </w:p>
    <w:p w:rsidR="005465B8" w:rsidRDefault="005465B8" w:rsidP="005465B8">
      <w:pPr>
        <w:pStyle w:val="Standard"/>
        <w:suppressAutoHyphens/>
        <w:ind w:firstLine="709"/>
        <w:contextualSpacing/>
        <w:jc w:val="both"/>
        <w:rPr>
          <w:rFonts w:eastAsia="Calibri"/>
          <w:color w:val="FF0000"/>
          <w:kern w:val="0"/>
          <w:sz w:val="28"/>
          <w:szCs w:val="28"/>
          <w:lang w:eastAsia="ru-RU"/>
        </w:rPr>
      </w:pPr>
      <w:r>
        <w:rPr>
          <w:rFonts w:eastAsia="Calibri"/>
          <w:kern w:val="0"/>
          <w:sz w:val="28"/>
          <w:szCs w:val="28"/>
          <w:lang w:eastAsia="ru-RU"/>
        </w:rPr>
        <w:t>– увеличению количества проведенных мероприятий, районных конкурсов к 2026 году до 80;</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увеличению учреждений культурно-досугового типа;</w:t>
      </w:r>
    </w:p>
    <w:p w:rsidR="005465B8" w:rsidRDefault="005465B8" w:rsidP="005465B8">
      <w:pPr>
        <w:pStyle w:val="Standard"/>
        <w:suppressAutoHyphens/>
        <w:ind w:firstLine="709"/>
        <w:contextualSpacing/>
        <w:jc w:val="both"/>
        <w:rPr>
          <w:color w:val="FF0000"/>
          <w:sz w:val="28"/>
          <w:szCs w:val="28"/>
        </w:rPr>
      </w:pPr>
      <w:r>
        <w:rPr>
          <w:sz w:val="28"/>
          <w:szCs w:val="28"/>
        </w:rPr>
        <w:t>– укреплению материально-</w:t>
      </w:r>
      <w:r>
        <w:rPr>
          <w:bCs/>
          <w:sz w:val="28"/>
          <w:szCs w:val="28"/>
        </w:rPr>
        <w:t>технической</w:t>
      </w:r>
      <w:r>
        <w:rPr>
          <w:sz w:val="28"/>
          <w:szCs w:val="28"/>
        </w:rPr>
        <w:t xml:space="preserve"> </w:t>
      </w:r>
      <w:r>
        <w:rPr>
          <w:bCs/>
          <w:sz w:val="28"/>
          <w:szCs w:val="28"/>
        </w:rPr>
        <w:t xml:space="preserve">базы </w:t>
      </w:r>
      <w:r>
        <w:rPr>
          <w:sz w:val="28"/>
          <w:szCs w:val="28"/>
        </w:rPr>
        <w:t>учреждений.</w:t>
      </w:r>
    </w:p>
    <w:p w:rsidR="005465B8" w:rsidRDefault="005465B8" w:rsidP="005465B8">
      <w:pPr>
        <w:pStyle w:val="Standard"/>
        <w:suppressAutoHyphens/>
        <w:ind w:firstLine="709"/>
        <w:contextualSpacing/>
        <w:jc w:val="both"/>
        <w:rPr>
          <w:sz w:val="28"/>
          <w:szCs w:val="28"/>
        </w:rPr>
      </w:pPr>
      <w:r>
        <w:rPr>
          <w:sz w:val="28"/>
          <w:szCs w:val="28"/>
        </w:rPr>
        <w:t>Программа реализуется в течение 2024-2026 годов. В силу постоянного характера решаемых в рамках программы задач, выделение отдельных этапов ее реализации не предусматривается.</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I</w:t>
      </w:r>
      <w:r>
        <w:rPr>
          <w:rFonts w:ascii="Times New Roman" w:eastAsia="Times New Roman" w:hAnsi="Times New Roman" w:cs="Times New Roman"/>
          <w:b/>
          <w:kern w:val="0"/>
          <w:sz w:val="28"/>
          <w:szCs w:val="28"/>
          <w:lang w:val="en-US" w:eastAsia="ru-RU" w:bidi="ar-SA"/>
        </w:rPr>
        <w:t>II</w:t>
      </w:r>
      <w:r>
        <w:rPr>
          <w:rFonts w:ascii="Times New Roman" w:eastAsia="Times New Roman" w:hAnsi="Times New Roman" w:cs="Times New Roman"/>
          <w:b/>
          <w:kern w:val="0"/>
          <w:sz w:val="28"/>
          <w:szCs w:val="28"/>
          <w:lang w:eastAsia="ru-RU" w:bidi="ar-SA"/>
        </w:rPr>
        <w:t>. Обобщенная характеристика основных мероприятий</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Программы и ведомственных целевых программ Программы</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В рамках программы «Развитие культуры Карачаевского муниципального района на 2024-2026 годы» ведомственные целевые программы не реализуются.</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Программа предусматривает проведение конкретного перечня подпрограмм, направленных на достижение выше перечисленных задач.</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xml:space="preserve">Основные подпрограммы Программы: </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организация библиотечного обслуживания населения Карачаевского муниципального района муниципальным казенным учреждением культуры «Районная централизованная библиотечная система»;</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w:t>
      </w:r>
      <w:r>
        <w:rPr>
          <w:sz w:val="28"/>
          <w:szCs w:val="28"/>
        </w:rPr>
        <w:t xml:space="preserve"> о</w:t>
      </w:r>
      <w:r>
        <w:rPr>
          <w:kern w:val="0"/>
          <w:sz w:val="28"/>
          <w:szCs w:val="28"/>
          <w:lang w:eastAsia="ru-RU"/>
        </w:rPr>
        <w:t>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w:t>
      </w:r>
    </w:p>
    <w:p w:rsidR="005465B8" w:rsidRDefault="005465B8" w:rsidP="005465B8">
      <w:pPr>
        <w:pStyle w:val="Standard"/>
        <w:numPr>
          <w:ilvl w:val="0"/>
          <w:numId w:val="2"/>
        </w:numPr>
        <w:tabs>
          <w:tab w:val="left" w:pos="993"/>
        </w:tabs>
        <w:suppressAutoHyphens/>
        <w:ind w:left="0" w:firstLine="709"/>
        <w:contextualSpacing/>
        <w:jc w:val="both"/>
        <w:rPr>
          <w:kern w:val="0"/>
          <w:sz w:val="28"/>
          <w:szCs w:val="28"/>
          <w:lang w:eastAsia="ru-RU"/>
        </w:rPr>
      </w:pPr>
      <w:r>
        <w:rPr>
          <w:kern w:val="0"/>
          <w:sz w:val="28"/>
          <w:szCs w:val="28"/>
          <w:lang w:eastAsia="ru-RU"/>
        </w:rPr>
        <w:t>развитие творческого потенциала муниципального казенного учреждения дополнительного образования «Детская музыкальная школа»;</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периодическое издание газеты «Большой Карачай»;</w:t>
      </w:r>
    </w:p>
    <w:p w:rsidR="005465B8" w:rsidRDefault="005465B8" w:rsidP="005465B8">
      <w:pPr>
        <w:pStyle w:val="Standard"/>
        <w:suppressAutoHyphens/>
        <w:contextualSpacing/>
        <w:jc w:val="both"/>
        <w:rPr>
          <w:lang w:eastAsia="ru-RU"/>
        </w:rPr>
      </w:pPr>
      <w:r>
        <w:rPr>
          <w:sz w:val="28"/>
        </w:rPr>
        <w:t xml:space="preserve">          – создание и модернизация учреждений культурно-досугового типа поселений Карачаевского муниципального района на 2024 – 2026 годы.</w:t>
      </w:r>
    </w:p>
    <w:p w:rsidR="005465B8" w:rsidRPr="002D6AF5" w:rsidRDefault="005465B8" w:rsidP="005465B8">
      <w:pPr>
        <w:pStyle w:val="Standard"/>
        <w:suppressAutoHyphens/>
        <w:ind w:firstLine="709"/>
        <w:contextualSpacing/>
        <w:jc w:val="both"/>
        <w:rPr>
          <w:kern w:val="0"/>
          <w:sz w:val="28"/>
          <w:szCs w:val="28"/>
          <w:lang w:eastAsia="ru-RU"/>
        </w:rPr>
      </w:pPr>
      <w:r w:rsidRPr="002D6AF5">
        <w:rPr>
          <w:kern w:val="0"/>
          <w:sz w:val="28"/>
          <w:szCs w:val="28"/>
          <w:lang w:eastAsia="ru-RU"/>
        </w:rPr>
        <w:t>Перечень основных мероприятий подпрограмм муниципальной программы отражен в приложении 7 к Программе.</w:t>
      </w:r>
    </w:p>
    <w:p w:rsidR="005465B8" w:rsidRPr="002D6AF5" w:rsidRDefault="005465B8" w:rsidP="005465B8">
      <w:pPr>
        <w:pStyle w:val="ConsPlusNormal"/>
        <w:suppressAutoHyphens/>
        <w:ind w:firstLine="0"/>
        <w:contextualSpacing/>
        <w:rPr>
          <w:rFonts w:ascii="Times New Roman" w:hAnsi="Times New Roman" w:cs="Times New Roman"/>
          <w:b/>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V. Обобщенная характеристика мер государственного</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и (или) муниципального регулирования</w:t>
      </w:r>
    </w:p>
    <w:p w:rsidR="005465B8" w:rsidRDefault="005465B8" w:rsidP="005465B8">
      <w:pPr>
        <w:pStyle w:val="ConsPlusNormal"/>
        <w:suppressAutoHyphens/>
        <w:contextualSpacing/>
        <w:jc w:val="center"/>
        <w:rPr>
          <w:rFonts w:ascii="Times New Roman" w:hAnsi="Times New Roman" w:cs="Times New Roman"/>
          <w:b/>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Программы меры государственного и (или) муниципального регулирования не применяются.</w:t>
      </w:r>
    </w:p>
    <w:p w:rsidR="005465B8" w:rsidRDefault="005465B8" w:rsidP="005465B8">
      <w:pPr>
        <w:pStyle w:val="Standard"/>
        <w:suppressAutoHyphens/>
        <w:contextualSpacing/>
        <w:jc w:val="center"/>
        <w:rPr>
          <w:bCs/>
          <w:sz w:val="28"/>
          <w:szCs w:val="28"/>
        </w:rPr>
      </w:pPr>
    </w:p>
    <w:p w:rsidR="005465B8" w:rsidRDefault="005465B8" w:rsidP="005465B8">
      <w:pPr>
        <w:pStyle w:val="Standard"/>
        <w:suppressAutoHyphens/>
        <w:contextualSpacing/>
        <w:jc w:val="center"/>
        <w:rPr>
          <w:bCs/>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V. Прогноз сводных показателей муниципальных заданий</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по этапам реализации Программы</w:t>
      </w:r>
    </w:p>
    <w:p w:rsidR="005465B8" w:rsidRDefault="005465B8" w:rsidP="005465B8">
      <w:pPr>
        <w:pStyle w:val="ConsPlusNormal"/>
        <w:suppressAutoHyphens/>
        <w:contextualSpacing/>
        <w:jc w:val="center"/>
        <w:rPr>
          <w:rFonts w:ascii="Times New Roman" w:hAnsi="Times New Roman" w:cs="Times New Roman"/>
          <w:b/>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 сфере реализации Программы муниципальные задания на оказание услуг (выполнение работ) не предусмотрены.</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 Обобщенная характеристика основных мероприятий,</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реализуемых с участием привлекаемых средств федерального</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и регионального бюджетов при реализации</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муниципальной 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Pr="005678EE" w:rsidRDefault="005465B8" w:rsidP="005465B8">
      <w:pPr>
        <w:pStyle w:val="ConsPlusNormal"/>
        <w:ind w:firstLine="540"/>
        <w:contextualSpacing/>
        <w:jc w:val="both"/>
        <w:rPr>
          <w:rFonts w:ascii="Times New Roman" w:hAnsi="Times New Roman" w:cs="Times New Roman"/>
          <w:sz w:val="28"/>
          <w:szCs w:val="28"/>
        </w:rPr>
      </w:pPr>
      <w:r w:rsidRPr="005678EE">
        <w:rPr>
          <w:rFonts w:ascii="Times New Roman" w:hAnsi="Times New Roman" w:cs="Times New Roman"/>
          <w:sz w:val="28"/>
          <w:szCs w:val="28"/>
        </w:rPr>
        <w:t>В рамках реализации муниципальной программы средства федерального и регионального бюджетов не запланированы.</w:t>
      </w:r>
    </w:p>
    <w:p w:rsidR="005465B8" w:rsidRDefault="005465B8" w:rsidP="005465B8">
      <w:pPr>
        <w:autoSpaceDE w:val="0"/>
        <w:adjustRightInd w:val="0"/>
        <w:ind w:firstLine="54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VII. Информация об участии в реализации 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муниципальных унитарных предприятий, акционерных обществ</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с муниципальным участием, общественных, научных и иных</w:t>
      </w:r>
    </w:p>
    <w:p w:rsidR="005465B8" w:rsidRPr="00141491"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организаций, а также внебюджетных фондов и иных организаций</w:t>
      </w:r>
    </w:p>
    <w:p w:rsidR="005465B8" w:rsidRDefault="005465B8" w:rsidP="005465B8">
      <w:pPr>
        <w:widowControl/>
        <w:autoSpaceDN/>
        <w:ind w:firstLine="708"/>
        <w:contextualSpacing/>
        <w:jc w:val="both"/>
        <w:textAlignment w:val="auto"/>
        <w:rPr>
          <w:rFonts w:ascii="Times New Roman" w:hAnsi="Times New Roman" w:cs="Times New Roman"/>
          <w:sz w:val="28"/>
          <w:szCs w:val="28"/>
        </w:rPr>
      </w:pPr>
      <w:r w:rsidRPr="001133D8">
        <w:rPr>
          <w:rFonts w:ascii="Times New Roman" w:hAnsi="Times New Roman" w:cs="Times New Roman"/>
          <w:sz w:val="28"/>
          <w:szCs w:val="28"/>
        </w:rPr>
        <w:lastRenderedPageBreak/>
        <w:t xml:space="preserve">Участие в реализации </w:t>
      </w:r>
      <w:r>
        <w:rPr>
          <w:rFonts w:ascii="Times New Roman" w:hAnsi="Times New Roman" w:cs="Times New Roman"/>
          <w:sz w:val="28"/>
          <w:szCs w:val="28"/>
        </w:rPr>
        <w:t>Программы</w:t>
      </w:r>
      <w:r w:rsidRPr="001133D8">
        <w:rPr>
          <w:rFonts w:ascii="Times New Roman" w:hAnsi="Times New Roman" w:cs="Times New Roman"/>
          <w:sz w:val="28"/>
          <w:szCs w:val="28"/>
        </w:rPr>
        <w:t xml:space="preserve"> муниципальных унитарных предприятий,</w:t>
      </w:r>
      <w:r>
        <w:rPr>
          <w:rFonts w:ascii="Times New Roman" w:hAnsi="Times New Roman" w:cs="Times New Roman"/>
          <w:sz w:val="28"/>
          <w:szCs w:val="28"/>
        </w:rPr>
        <w:t xml:space="preserve"> акционерных общества с муниципальным участием</w:t>
      </w:r>
      <w:r w:rsidRPr="001133D8">
        <w:rPr>
          <w:rFonts w:ascii="Times New Roman" w:hAnsi="Times New Roman" w:cs="Times New Roman"/>
          <w:sz w:val="28"/>
          <w:szCs w:val="28"/>
        </w:rPr>
        <w:t xml:space="preserve"> общественных, научных, </w:t>
      </w:r>
      <w:r>
        <w:rPr>
          <w:rFonts w:ascii="Times New Roman" w:hAnsi="Times New Roman" w:cs="Times New Roman"/>
          <w:sz w:val="28"/>
          <w:szCs w:val="28"/>
        </w:rPr>
        <w:t xml:space="preserve">и иных организаций, </w:t>
      </w:r>
      <w:r w:rsidRPr="001133D8">
        <w:rPr>
          <w:rFonts w:ascii="Times New Roman" w:hAnsi="Times New Roman" w:cs="Times New Roman"/>
          <w:sz w:val="28"/>
          <w:szCs w:val="28"/>
        </w:rPr>
        <w:t>а также внебюджетных фондов не запланировано.</w:t>
      </w:r>
    </w:p>
    <w:p w:rsidR="005465B8" w:rsidRDefault="005465B8" w:rsidP="005465B8">
      <w:pPr>
        <w:widowControl/>
        <w:autoSpaceDN/>
        <w:ind w:firstLine="708"/>
        <w:contextualSpacing/>
        <w:textAlignment w:val="auto"/>
        <w:rPr>
          <w:rFonts w:ascii="Times New Roman" w:eastAsia="Calibri" w:hAnsi="Times New Roman" w:cs="Times New Roman"/>
          <w:kern w:val="0"/>
          <w:sz w:val="28"/>
          <w:szCs w:val="28"/>
          <w:lang w:eastAsia="ru-RU" w:bidi="ar-SA"/>
        </w:rPr>
      </w:pPr>
    </w:p>
    <w:p w:rsidR="005465B8" w:rsidRPr="004A31F4"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sidRPr="004A31F4">
        <w:rPr>
          <w:rFonts w:ascii="Times New Roman" w:eastAsia="Times New Roman" w:hAnsi="Times New Roman" w:cs="Times New Roman"/>
          <w:b/>
          <w:kern w:val="0"/>
          <w:sz w:val="28"/>
          <w:szCs w:val="28"/>
          <w:lang w:val="en-US" w:eastAsia="ru-RU" w:bidi="ar-SA"/>
        </w:rPr>
        <w:t>VII</w:t>
      </w:r>
      <w:r w:rsidRPr="004A31F4">
        <w:rPr>
          <w:rFonts w:ascii="Times New Roman" w:eastAsia="Times New Roman" w:hAnsi="Times New Roman" w:cs="Times New Roman"/>
          <w:b/>
          <w:kern w:val="0"/>
          <w:sz w:val="28"/>
          <w:szCs w:val="28"/>
          <w:lang w:eastAsia="ru-RU" w:bidi="ar-SA"/>
        </w:rPr>
        <w:t>I. Обоснования выделения подпрограмм</w:t>
      </w:r>
    </w:p>
    <w:p w:rsidR="005465B8" w:rsidRPr="004A31F4"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8"/>
          <w:lang w:eastAsia="ru-RU" w:bidi="ar-SA"/>
        </w:rPr>
        <w:t xml:space="preserve">В рамках реализации Программы </w:t>
      </w:r>
      <w:r>
        <w:rPr>
          <w:rFonts w:ascii="Times New Roman" w:eastAsia="Times New Roman" w:hAnsi="Times New Roman" w:cs="Times New Roman"/>
          <w:kern w:val="0"/>
          <w:sz w:val="28"/>
          <w:szCs w:val="20"/>
          <w:lang w:eastAsia="ru-RU" w:bidi="ar-SA"/>
        </w:rPr>
        <w:t>предусмотрена реализация 5 подпрограмм:</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b/>
          <w:kern w:val="0"/>
          <w:sz w:val="28"/>
          <w:szCs w:val="20"/>
          <w:lang w:eastAsia="ru-RU" w:bidi="ar-SA"/>
        </w:rPr>
        <w:t>Подпрограмма 1:</w:t>
      </w:r>
      <w:r>
        <w:rPr>
          <w:rFonts w:ascii="Times New Roman" w:eastAsia="Times New Roman" w:hAnsi="Times New Roman" w:cs="Times New Roman"/>
          <w:kern w:val="0"/>
          <w:sz w:val="28"/>
          <w:szCs w:val="20"/>
          <w:lang w:eastAsia="ru-RU" w:bidi="ar-SA"/>
        </w:rPr>
        <w:t xml:space="preserve"> «Организация библиотечного обслуживания населения муниципальным казенным учреждением культуры «Районная централизованная библиотечная система» на 2024- 2026 годы» - приложение 1 к муниципальной программе.</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b/>
          <w:kern w:val="0"/>
          <w:sz w:val="28"/>
          <w:szCs w:val="20"/>
          <w:lang w:eastAsia="ru-RU" w:bidi="ar-SA"/>
        </w:rPr>
        <w:t>Подпрограмма 2:</w:t>
      </w:r>
      <w:r>
        <w:rPr>
          <w:rFonts w:ascii="Times New Roman" w:eastAsia="Times New Roman" w:hAnsi="Times New Roman" w:cs="Times New Roman"/>
          <w:kern w:val="0"/>
          <w:sz w:val="28"/>
          <w:szCs w:val="20"/>
          <w:lang w:eastAsia="ru-RU" w:bidi="ar-SA"/>
        </w:rPr>
        <w:t xml:space="preserve"> «Обеспечение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 на 2024-2026 годы» - приложение 2 к муниципальной программе.</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sidRPr="00592B0E">
        <w:rPr>
          <w:rFonts w:ascii="Times New Roman" w:eastAsia="Times New Roman" w:hAnsi="Times New Roman" w:cs="Times New Roman"/>
          <w:b/>
          <w:kern w:val="0"/>
          <w:sz w:val="28"/>
          <w:szCs w:val="20"/>
          <w:lang w:eastAsia="ru-RU" w:bidi="ar-SA"/>
        </w:rPr>
        <w:t>Подп</w:t>
      </w:r>
      <w:r>
        <w:rPr>
          <w:rFonts w:ascii="Times New Roman" w:eastAsia="Times New Roman" w:hAnsi="Times New Roman" w:cs="Times New Roman"/>
          <w:b/>
          <w:kern w:val="0"/>
          <w:sz w:val="28"/>
          <w:szCs w:val="20"/>
          <w:lang w:eastAsia="ru-RU" w:bidi="ar-SA"/>
        </w:rPr>
        <w:t xml:space="preserve">рограмма 3: </w:t>
      </w:r>
      <w:r>
        <w:rPr>
          <w:rFonts w:ascii="Times New Roman" w:eastAsia="Times New Roman" w:hAnsi="Times New Roman" w:cs="Times New Roman"/>
          <w:kern w:val="0"/>
          <w:sz w:val="28"/>
          <w:szCs w:val="20"/>
          <w:lang w:eastAsia="ru-RU" w:bidi="ar-SA"/>
        </w:rPr>
        <w:t>«Развитие творческого потенциала муниципального казенного учреждения культуры «Детская музыкальная школа» на 2024-2026 годы» - приложение 3 муниципальной программе.</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b/>
          <w:kern w:val="0"/>
          <w:sz w:val="28"/>
          <w:szCs w:val="20"/>
          <w:lang w:eastAsia="ru-RU" w:bidi="ar-SA"/>
        </w:rPr>
        <w:t xml:space="preserve">Подпрограмма 4: </w:t>
      </w:r>
      <w:r>
        <w:rPr>
          <w:rFonts w:ascii="Times New Roman" w:eastAsia="Times New Roman" w:hAnsi="Times New Roman" w:cs="Times New Roman"/>
          <w:kern w:val="0"/>
          <w:sz w:val="28"/>
          <w:szCs w:val="20"/>
          <w:lang w:eastAsia="ru-RU" w:bidi="ar-SA"/>
        </w:rPr>
        <w:t>«Периодическое издание газеты «Большой Карачай» на 2024-2026 годы» - приложение 4 к муниципальной программе.</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b/>
          <w:kern w:val="0"/>
          <w:sz w:val="28"/>
          <w:szCs w:val="20"/>
          <w:lang w:eastAsia="ru-RU" w:bidi="ar-SA"/>
        </w:rPr>
        <w:t xml:space="preserve">Подпрограмма 5: </w:t>
      </w:r>
      <w:r>
        <w:rPr>
          <w:rFonts w:ascii="Times New Roman" w:hAnsi="Times New Roman" w:cs="Times New Roman"/>
          <w:sz w:val="28"/>
        </w:rPr>
        <w:t>Создание и модернизация учреждений культурно-досугового типа поселений Карачаевского муниципального района на 2024-2026 годы – приложение 5 к муниципальной программе.</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Выделение подпрограмм в составе муниципальной Программы обусловлено исходя из необходимости достижения ее целей и задач.</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xml:space="preserve">В рамках </w:t>
      </w:r>
      <w:r>
        <w:rPr>
          <w:rFonts w:ascii="Times New Roman" w:eastAsia="Times New Roman" w:hAnsi="Times New Roman" w:cs="Times New Roman"/>
          <w:b/>
          <w:kern w:val="0"/>
          <w:sz w:val="28"/>
          <w:szCs w:val="20"/>
          <w:lang w:eastAsia="ru-RU" w:bidi="ar-SA"/>
        </w:rPr>
        <w:t>Подпрограммы 1:</w:t>
      </w:r>
      <w:r>
        <w:rPr>
          <w:rFonts w:ascii="Times New Roman" w:eastAsia="Times New Roman" w:hAnsi="Times New Roman" w:cs="Times New Roman"/>
          <w:kern w:val="0"/>
          <w:sz w:val="28"/>
          <w:szCs w:val="20"/>
          <w:lang w:eastAsia="ru-RU" w:bidi="ar-SA"/>
        </w:rPr>
        <w:t xml:space="preserve"> «Организация библиотечного обслуживания населения муниципальным казенным учреждением культуры «Районная централизованная библиотечная система» на 2024-2026 годы» будут реализовываться следующие мероприятия: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укрепление материально-технической базы муниципального казенного учреждения культуры «Районная централизованная библиотечная система»:</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развитие эффективной кадровой политики на территории Карачаевского муниципального района, обеспечение обменом опыта учреждений культуры.</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xml:space="preserve">В рамках </w:t>
      </w:r>
      <w:r>
        <w:rPr>
          <w:rFonts w:ascii="Times New Roman" w:eastAsia="Times New Roman" w:hAnsi="Times New Roman" w:cs="Times New Roman"/>
          <w:b/>
          <w:kern w:val="0"/>
          <w:sz w:val="28"/>
          <w:szCs w:val="20"/>
          <w:lang w:eastAsia="ru-RU" w:bidi="ar-SA"/>
        </w:rPr>
        <w:t>Подпрограммы 2:</w:t>
      </w:r>
      <w:r>
        <w:rPr>
          <w:rFonts w:ascii="Times New Roman" w:eastAsia="Times New Roman" w:hAnsi="Times New Roman" w:cs="Times New Roman"/>
          <w:kern w:val="0"/>
          <w:sz w:val="28"/>
          <w:szCs w:val="20"/>
          <w:lang w:eastAsia="ru-RU" w:bidi="ar-SA"/>
        </w:rPr>
        <w:t xml:space="preserve"> «Обеспечение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 на 2024-2026 годы» будут реализовываться следующие мероприятия: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w:t>
      </w:r>
      <w:r>
        <w:rPr>
          <w:rFonts w:ascii="Times New Roman" w:hAnsi="Times New Roman" w:cs="Times New Roman"/>
        </w:rPr>
        <w:t xml:space="preserve"> </w:t>
      </w:r>
      <w:r>
        <w:rPr>
          <w:rFonts w:ascii="Times New Roman" w:eastAsia="Times New Roman" w:hAnsi="Times New Roman" w:cs="Times New Roman"/>
          <w:kern w:val="0"/>
          <w:sz w:val="28"/>
          <w:szCs w:val="20"/>
          <w:lang w:eastAsia="ru-RU" w:bidi="ar-SA"/>
        </w:rPr>
        <w:t xml:space="preserve">организация и проведение мероприятий, направленных на организацию досуга населения Карачаевского муниципального района, </w:t>
      </w:r>
      <w:r>
        <w:rPr>
          <w:rFonts w:ascii="Times New Roman" w:eastAsia="Times New Roman" w:hAnsi="Times New Roman" w:cs="Times New Roman"/>
          <w:kern w:val="0"/>
          <w:sz w:val="28"/>
          <w:szCs w:val="20"/>
          <w:lang w:eastAsia="ru-RU" w:bidi="ar-SA"/>
        </w:rPr>
        <w:lastRenderedPageBreak/>
        <w:t>повышение качества проводимых мероприятий, обеспечение условий для творчества и инновационной деятельности;</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укрепление материально-технической базы муниципального казенного учреждения культуры «Межпоселенческое социально-культурное объединение».</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xml:space="preserve">В рамках </w:t>
      </w:r>
      <w:r>
        <w:rPr>
          <w:rFonts w:ascii="Times New Roman" w:eastAsia="Times New Roman" w:hAnsi="Times New Roman" w:cs="Times New Roman"/>
          <w:b/>
          <w:kern w:val="0"/>
          <w:sz w:val="28"/>
          <w:szCs w:val="20"/>
          <w:lang w:eastAsia="ru-RU" w:bidi="ar-SA"/>
        </w:rPr>
        <w:t xml:space="preserve">Подпрограммы 3: </w:t>
      </w:r>
      <w:r>
        <w:rPr>
          <w:rFonts w:ascii="Times New Roman" w:eastAsia="Times New Roman" w:hAnsi="Times New Roman" w:cs="Times New Roman"/>
          <w:kern w:val="0"/>
          <w:sz w:val="28"/>
          <w:szCs w:val="20"/>
          <w:lang w:eastAsia="ru-RU" w:bidi="ar-SA"/>
        </w:rPr>
        <w:t>«Развитие творческого потенциала муниципального казенного учреждения культуры «Детская музыкальная школа» на 2024-2026 годы» будут реализовываться следующие мероприятия: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обеспечение функционирования муниципального казенного учреждения культуры «Детская музыкальная школа»;</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укрепление материально-технической базы муниципального казенного учреждения культуры «Детская музыкальная школа».</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xml:space="preserve">В рамках </w:t>
      </w:r>
      <w:r>
        <w:rPr>
          <w:rFonts w:ascii="Times New Roman" w:eastAsia="Times New Roman" w:hAnsi="Times New Roman" w:cs="Times New Roman"/>
          <w:b/>
          <w:kern w:val="0"/>
          <w:sz w:val="28"/>
          <w:szCs w:val="20"/>
          <w:lang w:eastAsia="ru-RU" w:bidi="ar-SA"/>
        </w:rPr>
        <w:t xml:space="preserve">Подпрограммы 4: </w:t>
      </w:r>
      <w:r>
        <w:rPr>
          <w:rFonts w:ascii="Times New Roman" w:eastAsia="Times New Roman" w:hAnsi="Times New Roman" w:cs="Times New Roman"/>
          <w:kern w:val="0"/>
          <w:sz w:val="28"/>
          <w:szCs w:val="20"/>
          <w:lang w:eastAsia="ru-RU" w:bidi="ar-SA"/>
        </w:rPr>
        <w:t>«Периодическое издание газеты «Большой Карачай» на 2024-2026 годы» будет реализовываться мероприятие по своевременному сбору материалов для газеты и их обработке.</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xml:space="preserve">В рамках </w:t>
      </w:r>
      <w:r>
        <w:rPr>
          <w:rFonts w:ascii="Times New Roman" w:eastAsia="Times New Roman" w:hAnsi="Times New Roman" w:cs="Times New Roman"/>
          <w:b/>
          <w:kern w:val="0"/>
          <w:sz w:val="28"/>
          <w:szCs w:val="20"/>
          <w:lang w:eastAsia="ru-RU" w:bidi="ar-SA"/>
        </w:rPr>
        <w:t xml:space="preserve">Подпрограммы 5: </w:t>
      </w:r>
      <w:r>
        <w:rPr>
          <w:rFonts w:ascii="Times New Roman" w:eastAsia="Times New Roman" w:hAnsi="Times New Roman" w:cs="Times New Roman"/>
          <w:kern w:val="0"/>
          <w:sz w:val="28"/>
          <w:szCs w:val="20"/>
          <w:lang w:eastAsia="ru-RU" w:bidi="ar-SA"/>
        </w:rPr>
        <w:t>Создание и модернизация учреждений культурно-досугового типа поселений Карачаевского муниципального района на 2024-2026 годы будут реализовываться следующие мероприятия: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ввод в действие учреждений культурно-досугового типа (мест);</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укрепление материально-технической базы учреждений культуры.</w:t>
      </w:r>
    </w:p>
    <w:p w:rsidR="005465B8" w:rsidRDefault="005465B8" w:rsidP="005465B8">
      <w:pPr>
        <w:autoSpaceDE w:val="0"/>
        <w:adjustRightInd w:val="0"/>
        <w:ind w:firstLine="540"/>
        <w:contextualSpacing/>
        <w:jc w:val="both"/>
        <w:textAlignment w:val="auto"/>
        <w:rPr>
          <w:rFonts w:ascii="Times New Roman" w:eastAsia="Times New Roman" w:hAnsi="Times New Roman" w:cs="Times New Roman"/>
          <w:kern w:val="0"/>
          <w:sz w:val="28"/>
          <w:szCs w:val="28"/>
          <w:lang w:eastAsia="ru-RU" w:bidi="ar-SA"/>
        </w:rPr>
      </w:pPr>
    </w:p>
    <w:p w:rsidR="005465B8" w:rsidRPr="001133D8" w:rsidRDefault="005465B8" w:rsidP="005465B8">
      <w:pPr>
        <w:autoSpaceDE w:val="0"/>
        <w:contextualSpacing/>
        <w:jc w:val="center"/>
        <w:rPr>
          <w:rFonts w:ascii="Times New Roman" w:hAnsi="Times New Roman" w:cs="Times New Roman"/>
          <w:b/>
          <w:sz w:val="28"/>
          <w:szCs w:val="28"/>
        </w:rPr>
      </w:pPr>
      <w:r>
        <w:rPr>
          <w:rFonts w:ascii="Times New Roman" w:eastAsia="Times New Roman" w:hAnsi="Times New Roman" w:cs="Times New Roman"/>
          <w:b/>
          <w:kern w:val="0"/>
          <w:sz w:val="28"/>
          <w:szCs w:val="28"/>
          <w:lang w:val="en-US" w:eastAsia="ru-RU" w:bidi="ar-SA"/>
        </w:rPr>
        <w:t>I</w:t>
      </w:r>
      <w:r>
        <w:rPr>
          <w:rFonts w:ascii="Times New Roman" w:eastAsia="Times New Roman" w:hAnsi="Times New Roman" w:cs="Times New Roman"/>
          <w:b/>
          <w:kern w:val="0"/>
          <w:sz w:val="28"/>
          <w:szCs w:val="28"/>
          <w:lang w:eastAsia="ru-RU" w:bidi="ar-SA"/>
        </w:rPr>
        <w:t xml:space="preserve">X. </w:t>
      </w:r>
      <w:r w:rsidRPr="001133D8">
        <w:rPr>
          <w:rFonts w:ascii="Times New Roman" w:hAnsi="Times New Roman" w:cs="Times New Roman"/>
          <w:b/>
          <w:sz w:val="28"/>
          <w:szCs w:val="28"/>
        </w:rPr>
        <w:t xml:space="preserve">Ресурсное обеспечение реализации </w:t>
      </w:r>
    </w:p>
    <w:p w:rsidR="005465B8" w:rsidRDefault="005465B8" w:rsidP="005465B8">
      <w:pPr>
        <w:autoSpaceDE w:val="0"/>
        <w:contextualSpacing/>
        <w:jc w:val="center"/>
        <w:rPr>
          <w:rFonts w:ascii="Times New Roman" w:hAnsi="Times New Roman" w:cs="Times New Roman"/>
          <w:b/>
          <w:sz w:val="28"/>
          <w:szCs w:val="28"/>
        </w:rPr>
      </w:pPr>
      <w:r w:rsidRPr="001133D8">
        <w:rPr>
          <w:rFonts w:ascii="Times New Roman" w:hAnsi="Times New Roman" w:cs="Times New Roman"/>
          <w:b/>
          <w:sz w:val="28"/>
          <w:szCs w:val="28"/>
        </w:rPr>
        <w:t>муниципальной программы</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Pr="008A05E0" w:rsidRDefault="005465B8" w:rsidP="005465B8">
      <w:pPr>
        <w:widowControl/>
        <w:ind w:firstLine="567"/>
        <w:contextualSpacing/>
        <w:jc w:val="both"/>
        <w:rPr>
          <w:rFonts w:ascii="Times New Roman" w:eastAsia="Times New Roman" w:hAnsi="Times New Roman" w:cs="Times New Roman"/>
          <w:kern w:val="0"/>
          <w:sz w:val="28"/>
          <w:szCs w:val="28"/>
          <w:lang w:eastAsia="ru-RU" w:bidi="ar-SA"/>
        </w:rPr>
      </w:pPr>
      <w:r>
        <w:rPr>
          <w:rFonts w:ascii="Times New Roman" w:hAnsi="Times New Roman" w:cs="Times New Roman"/>
          <w:sz w:val="28"/>
          <w:szCs w:val="28"/>
        </w:rPr>
        <w:t xml:space="preserve">Объем финансового обеспечения программы </w:t>
      </w:r>
      <w:r w:rsidRPr="008A05E0">
        <w:rPr>
          <w:rFonts w:ascii="Times New Roman" w:eastAsia="Times New Roman" w:hAnsi="Times New Roman" w:cs="Times New Roman"/>
          <w:kern w:val="0"/>
          <w:sz w:val="28"/>
          <w:szCs w:val="28"/>
          <w:lang w:eastAsia="ru-RU" w:bidi="ar-SA"/>
        </w:rPr>
        <w:t xml:space="preserve">— </w:t>
      </w:r>
      <w:r>
        <w:rPr>
          <w:rFonts w:ascii="Times New Roman" w:eastAsia="Times New Roman" w:hAnsi="Times New Roman" w:cs="Times New Roman"/>
          <w:kern w:val="0"/>
          <w:sz w:val="28"/>
          <w:szCs w:val="28"/>
          <w:lang w:eastAsia="ru-RU" w:bidi="ar-SA"/>
        </w:rPr>
        <w:t>43 832</w:t>
      </w:r>
      <w:r w:rsidRPr="008A05E0">
        <w:rPr>
          <w:rFonts w:ascii="Times New Roman" w:eastAsia="Times New Roman"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5</w:t>
      </w:r>
      <w:r w:rsidRPr="008A05E0">
        <w:rPr>
          <w:rFonts w:ascii="Times New Roman" w:eastAsia="Times New Roman" w:hAnsi="Times New Roman" w:cs="Times New Roman"/>
          <w:color w:val="FF0000"/>
          <w:kern w:val="0"/>
          <w:sz w:val="28"/>
          <w:szCs w:val="28"/>
          <w:lang w:eastAsia="ru-RU" w:bidi="ar-SA"/>
        </w:rPr>
        <w:t xml:space="preserve"> </w:t>
      </w:r>
      <w:r w:rsidRPr="008A05E0">
        <w:rPr>
          <w:rFonts w:ascii="Times New Roman" w:eastAsia="Times New Roman" w:hAnsi="Times New Roman" w:cs="Times New Roman"/>
          <w:kern w:val="0"/>
          <w:sz w:val="28"/>
          <w:szCs w:val="28"/>
          <w:lang w:eastAsia="ru-RU" w:bidi="ar-SA"/>
        </w:rPr>
        <w:t>тыс. рублей, в том числе по годам:</w:t>
      </w:r>
    </w:p>
    <w:p w:rsidR="005465B8" w:rsidRPr="008A05E0" w:rsidRDefault="005465B8" w:rsidP="005465B8">
      <w:pPr>
        <w:pStyle w:val="Standard"/>
        <w:suppressAutoHyphens/>
        <w:ind w:firstLine="567"/>
        <w:contextualSpacing/>
        <w:rPr>
          <w:sz w:val="28"/>
          <w:szCs w:val="28"/>
        </w:rPr>
      </w:pPr>
      <w:r w:rsidRPr="008A05E0">
        <w:rPr>
          <w:sz w:val="28"/>
          <w:szCs w:val="28"/>
        </w:rPr>
        <w:t xml:space="preserve">2024 год – </w:t>
      </w:r>
      <w:r>
        <w:rPr>
          <w:sz w:val="28"/>
          <w:szCs w:val="28"/>
        </w:rPr>
        <w:t>17 </w:t>
      </w:r>
      <w:r w:rsidRPr="008A05E0">
        <w:rPr>
          <w:sz w:val="28"/>
          <w:szCs w:val="28"/>
        </w:rPr>
        <w:t>5</w:t>
      </w:r>
      <w:r>
        <w:rPr>
          <w:sz w:val="28"/>
          <w:szCs w:val="28"/>
        </w:rPr>
        <w:t>36,9</w:t>
      </w:r>
      <w:r w:rsidRPr="008A05E0">
        <w:rPr>
          <w:sz w:val="28"/>
          <w:szCs w:val="28"/>
        </w:rPr>
        <w:t xml:space="preserve"> тыс. рублей</w:t>
      </w:r>
    </w:p>
    <w:p w:rsidR="005465B8" w:rsidRPr="008A05E0" w:rsidRDefault="005465B8" w:rsidP="005465B8">
      <w:pPr>
        <w:pStyle w:val="Standard"/>
        <w:suppressAutoHyphens/>
        <w:ind w:firstLine="567"/>
        <w:contextualSpacing/>
        <w:rPr>
          <w:sz w:val="28"/>
          <w:szCs w:val="28"/>
        </w:rPr>
      </w:pPr>
      <w:r w:rsidRPr="008A05E0">
        <w:rPr>
          <w:sz w:val="28"/>
          <w:szCs w:val="28"/>
        </w:rPr>
        <w:t xml:space="preserve">2025 год – </w:t>
      </w:r>
      <w:r>
        <w:rPr>
          <w:sz w:val="28"/>
          <w:szCs w:val="28"/>
        </w:rPr>
        <w:t>13 147,8</w:t>
      </w:r>
      <w:r w:rsidRPr="008A05E0">
        <w:rPr>
          <w:sz w:val="28"/>
          <w:szCs w:val="28"/>
        </w:rPr>
        <w:t xml:space="preserve"> тыс. рублей</w:t>
      </w:r>
    </w:p>
    <w:p w:rsidR="005465B8" w:rsidRPr="00592B0E" w:rsidRDefault="005465B8" w:rsidP="005465B8">
      <w:pPr>
        <w:pStyle w:val="Standard"/>
        <w:suppressAutoHyphens/>
        <w:ind w:firstLine="567"/>
        <w:contextualSpacing/>
        <w:rPr>
          <w:sz w:val="28"/>
          <w:szCs w:val="28"/>
        </w:rPr>
      </w:pPr>
      <w:r w:rsidRPr="008A05E0">
        <w:rPr>
          <w:sz w:val="28"/>
          <w:szCs w:val="28"/>
        </w:rPr>
        <w:t xml:space="preserve">2026 год – </w:t>
      </w:r>
      <w:r>
        <w:rPr>
          <w:sz w:val="28"/>
          <w:szCs w:val="28"/>
        </w:rPr>
        <w:t>13 147,8</w:t>
      </w:r>
      <w:r w:rsidRPr="008A05E0">
        <w:rPr>
          <w:sz w:val="28"/>
          <w:szCs w:val="28"/>
        </w:rPr>
        <w:t xml:space="preserve"> тыс. рублей</w:t>
      </w:r>
      <w:r>
        <w:rPr>
          <w:sz w:val="28"/>
          <w:szCs w:val="28"/>
        </w:rPr>
        <w:t>.</w:t>
      </w:r>
    </w:p>
    <w:p w:rsidR="005465B8" w:rsidRDefault="005465B8" w:rsidP="005465B8">
      <w:pPr>
        <w:widowControl/>
        <w:ind w:firstLine="567"/>
        <w:contextualSpacing/>
        <w:jc w:val="both"/>
        <w:rPr>
          <w:rFonts w:ascii="Times New Roman" w:eastAsia="Times New Roman" w:hAnsi="Times New Roman" w:cs="Times New Roman"/>
          <w:iCs/>
          <w:kern w:val="0"/>
          <w:sz w:val="28"/>
          <w:szCs w:val="28"/>
          <w:lang w:eastAsia="ru-RU" w:bidi="ar-SA"/>
        </w:rPr>
      </w:pPr>
      <w:r>
        <w:rPr>
          <w:rFonts w:ascii="Times New Roman" w:eastAsia="Times New Roman" w:hAnsi="Times New Roman" w:cs="Times New Roman"/>
          <w:iCs/>
          <w:kern w:val="0"/>
          <w:sz w:val="28"/>
          <w:szCs w:val="28"/>
          <w:lang w:eastAsia="ru-RU" w:bidi="ar-SA"/>
        </w:rPr>
        <w:t>Объем и структура бюджетного финансирования Программы приведены в приложениях 8 и 9 к Программе 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 Объемы финансирования Программы определены расчетным методом.</w:t>
      </w:r>
    </w:p>
    <w:p w:rsidR="005465B8" w:rsidRDefault="005465B8" w:rsidP="005465B8">
      <w:pPr>
        <w:widowControl/>
        <w:ind w:firstLine="709"/>
        <w:contextualSpacing/>
        <w:jc w:val="both"/>
        <w:rPr>
          <w:rFonts w:ascii="Times New Roman" w:eastAsia="Times New Roman" w:hAnsi="Times New Roman" w:cs="Times New Roman"/>
          <w:iCs/>
          <w:sz w:val="28"/>
          <w:szCs w:val="28"/>
          <w:lang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X. Оценка степени влияния выделения дополнительных</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объемов ресурсов на показатели (индикаторы) Программы</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(подпрограммы), состав и основные характеристики</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ведомственных целевых программ и основных мероприятий</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подпрограмм Программы</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Выделение дополнительных средств Программой не предусмотрено.</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XI. Анализ рисков реализации Программы (вероятных</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явлений, событий, процессов, не зависящих от ответственного</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lastRenderedPageBreak/>
        <w:t>исполнителя, соисполнителей и участников Программы</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и негативно влияющих на основные параметры Программы</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и описание мер управления рисками реализации Программы</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Важным условием успешной реализации Программы является управление рисками с целью минимизации их влияния на достижение целей Программы. </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К основным рискам реализации Программы относятся: финансовые риски, нормативные правовые риски, экономические риски.</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Финансовые риски связаны с возможными кризисными явлениями в мировой и российской экономике, которые могут привести к снижению объемов финансирования программных мероприятий из средств бюджета Карачаевского муниципального района.</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Нормативные правовые риски связаны с изменением федерального и регионального законодательства, вследствие чего может возникнуть необходимость внесения соответствующих изменений в местные нормативные акты и в Программу.</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Экономические риски связаны с заключением муниципальных контрактов с организациями, которые окажутся неспособными исполнить обязательства по контракту.</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Указанные риски повлияют на выполнение мероприятий Программы, что приведет к невыполнению целевых значений показателей (индикаторов) реализации Программы.</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Управление рисками предполагается осуществлять на основе постоянного мониторинга хода реализации Программы и оперативного внесения необходимых изменений.</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Меры по минимизации возможных рисков, связанных со спецификой целей и задач Программы, будут приниматься в ходе оперативного управления реализацией Программы.</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Х</w:t>
      </w:r>
      <w:r>
        <w:rPr>
          <w:rFonts w:ascii="Times New Roman" w:eastAsia="Times New Roman" w:hAnsi="Times New Roman" w:cs="Times New Roman"/>
          <w:b/>
          <w:kern w:val="0"/>
          <w:sz w:val="28"/>
          <w:szCs w:val="28"/>
          <w:lang w:val="en-US" w:eastAsia="ru-RU" w:bidi="ar-SA"/>
        </w:rPr>
        <w:t>II</w:t>
      </w:r>
      <w:r>
        <w:rPr>
          <w:rFonts w:ascii="Times New Roman" w:eastAsia="Times New Roman" w:hAnsi="Times New Roman" w:cs="Times New Roman"/>
          <w:b/>
          <w:kern w:val="0"/>
          <w:sz w:val="28"/>
          <w:szCs w:val="28"/>
          <w:lang w:eastAsia="ru-RU" w:bidi="ar-SA"/>
        </w:rPr>
        <w:t>. Методика оценки эффективности Программы</w:t>
      </w:r>
    </w:p>
    <w:p w:rsidR="005465B8" w:rsidRDefault="005465B8" w:rsidP="005465B8">
      <w:pPr>
        <w:autoSpaceDE w:val="0"/>
        <w:adjustRightInd w:val="0"/>
        <w:ind w:firstLine="70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Эффективность реализации муниципальной программы рассматривается с точки зрения, как количественных, так и качественных (социальных) показателей.</w:t>
      </w:r>
    </w:p>
    <w:p w:rsidR="005465B8" w:rsidRDefault="005465B8" w:rsidP="005465B8">
      <w:pPr>
        <w:autoSpaceDE w:val="0"/>
        <w:adjustRightInd w:val="0"/>
        <w:ind w:firstLine="70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Обязательным условием оценки планируемой эффективности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5465B8" w:rsidRPr="00892CE3"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степени достижения целей и решения задач Программы определяется путем сопоставления фактически достигнутых в отчетном году значений показателей (индикаторов) Программы по формуле:</w:t>
      </w:r>
    </w:p>
    <w:p w:rsidR="005465B8" w:rsidRPr="002D6AF5"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09BF412F" wp14:editId="0934600D">
            <wp:extent cx="1438910" cy="270510"/>
            <wp:effectExtent l="0" t="0" r="8890" b="0"/>
            <wp:docPr id="2" name="Рисунок 2" descr="base_23824_17384_2"/>
            <wp:cNvGraphicFramePr/>
            <a:graphic xmlns:a="http://schemas.openxmlformats.org/drawingml/2006/main">
              <a:graphicData uri="http://schemas.openxmlformats.org/drawingml/2006/picture">
                <pic:pic xmlns:pic="http://schemas.openxmlformats.org/drawingml/2006/picture">
                  <pic:nvPicPr>
                    <pic:cNvPr id="2" name="Рисунок 2" descr="base_23824_17384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8910" cy="270510"/>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Сд – степень достижения целей (решения задач),</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Зф – фактическое значение показателя (индикатора) 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Зп – запланированное на отчетный год значение показателя (индикатора) Программы - для показателей (индикаторов), тенденцией изменения которых является рост значений.</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Экономическая эффективность Программы заключается в рациональном использовании средств бюджета Карачаевского муниципального района, в том числе в результате перераспределения расходов.</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эффективности реализации Программы проводится на основе: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оценки уровня освоения средств ресурсного обеспечения Программы путем сопоставления плановых и фактических объемов финансирования основного мероприятия Программы, по формуле: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39557A23" wp14:editId="1F3B5906">
            <wp:extent cx="1526540" cy="270510"/>
            <wp:effectExtent l="0" t="0" r="0" b="0"/>
            <wp:docPr id="1" name="Рисунок 1" descr="base_23824_17384_3"/>
            <wp:cNvGraphicFramePr/>
            <a:graphic xmlns:a="http://schemas.openxmlformats.org/drawingml/2006/main">
              <a:graphicData uri="http://schemas.openxmlformats.org/drawingml/2006/picture">
                <pic:pic xmlns:pic="http://schemas.openxmlformats.org/drawingml/2006/picture">
                  <pic:nvPicPr>
                    <pic:cNvPr id="1" name="Рисунок 1" descr="base_23824_17384_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6540" cy="270510"/>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Уф – уровень освоения средств 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Фф – объем средств, фактически освоенных на реализацию 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Фп – объем бюджетных назначений по Программе на отчетный год.</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эффективности реализации Программы будет проводиться по следующим показателям:</w:t>
      </w:r>
    </w:p>
    <w:p w:rsidR="005465B8" w:rsidRDefault="005465B8" w:rsidP="005465B8">
      <w:pPr>
        <w:pStyle w:val="Standard"/>
        <w:suppressAutoHyphens/>
        <w:ind w:firstLine="709"/>
        <w:contextualSpacing/>
        <w:jc w:val="both"/>
        <w:rPr>
          <w:sz w:val="28"/>
          <w:szCs w:val="28"/>
        </w:rPr>
      </w:pPr>
      <w:r>
        <w:rPr>
          <w:sz w:val="28"/>
          <w:szCs w:val="28"/>
        </w:rPr>
        <w:t>– удельный вес населения, удовлетворенного качеством предоставляемых услуг в сфере культуры (процент);</w:t>
      </w:r>
    </w:p>
    <w:p w:rsidR="005465B8" w:rsidRDefault="005465B8" w:rsidP="005465B8">
      <w:pPr>
        <w:pStyle w:val="Standard"/>
        <w:suppressAutoHyphens/>
        <w:ind w:firstLine="709"/>
        <w:contextualSpacing/>
        <w:jc w:val="both"/>
        <w:rPr>
          <w:sz w:val="28"/>
          <w:szCs w:val="28"/>
        </w:rPr>
      </w:pPr>
      <w:r>
        <w:rPr>
          <w:sz w:val="28"/>
          <w:szCs w:val="28"/>
        </w:rPr>
        <w:t>– количество посещений организаций культуры по отношению к уровню прошлого года (процент);</w:t>
      </w:r>
    </w:p>
    <w:p w:rsidR="005465B8" w:rsidRDefault="005465B8" w:rsidP="005465B8">
      <w:pPr>
        <w:pStyle w:val="Standard"/>
        <w:suppressAutoHyphens/>
        <w:ind w:firstLine="709"/>
        <w:contextualSpacing/>
        <w:jc w:val="both"/>
        <w:rPr>
          <w:sz w:val="28"/>
          <w:szCs w:val="28"/>
        </w:rPr>
      </w:pPr>
      <w:r>
        <w:rPr>
          <w:sz w:val="28"/>
          <w:szCs w:val="28"/>
        </w:rPr>
        <w:t>– количество посещений Народного музея истории и культуры карачаевского народа а. Учкулан (человек);</w:t>
      </w:r>
    </w:p>
    <w:p w:rsidR="005465B8" w:rsidRDefault="005465B8" w:rsidP="005465B8">
      <w:pPr>
        <w:pStyle w:val="Standard"/>
        <w:suppressAutoHyphens/>
        <w:ind w:firstLine="709"/>
        <w:contextualSpacing/>
        <w:jc w:val="both"/>
        <w:rPr>
          <w:sz w:val="28"/>
          <w:szCs w:val="28"/>
        </w:rPr>
      </w:pPr>
      <w:r>
        <w:rPr>
          <w:sz w:val="28"/>
          <w:szCs w:val="28"/>
        </w:rPr>
        <w:t>– пополнение музейного фонда истории и культуры карачаевского народа а. Учкулан (экспонатов);</w:t>
      </w:r>
    </w:p>
    <w:p w:rsidR="005465B8" w:rsidRDefault="005465B8" w:rsidP="005465B8">
      <w:pPr>
        <w:pStyle w:val="Standard"/>
        <w:suppressAutoHyphens/>
        <w:ind w:firstLine="709"/>
        <w:contextualSpacing/>
        <w:jc w:val="both"/>
        <w:rPr>
          <w:sz w:val="28"/>
          <w:szCs w:val="28"/>
        </w:rPr>
      </w:pPr>
      <w:r>
        <w:rPr>
          <w:sz w:val="28"/>
          <w:szCs w:val="28"/>
        </w:rPr>
        <w:t>– число экскурсионных посещений музея истории и культуры карачаевского народа а. Учкулан (единиц).</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повышение активности участия населения Карачаевского муниципального района в культурной жизни района, интеллектуального и культурного уровня населения района;</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повышение материально-технической оснащенности подведомственных учреждений отдела культуры и централизованной библиотечной системы администрации Карачаевского муниципального района;</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w:t>
      </w:r>
      <w:r>
        <w:rPr>
          <w:rFonts w:eastAsia="Calibri"/>
          <w:sz w:val="28"/>
          <w:szCs w:val="28"/>
        </w:rPr>
        <w:t xml:space="preserve"> </w:t>
      </w:r>
      <w:r>
        <w:rPr>
          <w:rFonts w:eastAsia="Calibri"/>
          <w:kern w:val="0"/>
          <w:sz w:val="28"/>
          <w:szCs w:val="28"/>
          <w:lang w:eastAsia="ru-RU"/>
        </w:rPr>
        <w:t>увеличение количества культурно-досуговых мероприятий в муниципальном казенном учреждении культуры «Межпоселенческое социально-культурное объединение» к 2026 году до 510 ед.;</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увеличение числа клубных формирований к 2026 году до 50 ед.;</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увеличение количества посещений муниципального казенного учреждения культуры «Районная централизованная библиотечная система» к 2026 году до 8000 человек;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lastRenderedPageBreak/>
        <w:t>– внедрение новых инновационных технологий в деятельность муниципального казенного учреждения культуры «Районная централизованная библиотечная система» предусматривает дальнейшую работу по компьютеризации библиотеки;</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повышение материально-технической базы учреждения, создание условий для комфортного пребывания, как пользователей, так и персонала;</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укрепление и модернизация материально-технической базы;</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обеспечение сохранности и пополнение музейных фондов;</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создание современных экспозиций;</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использование новых информационных технологий в учетно-хранительной деятельности музея;</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увеличение числа экскурсионных посещений музея к 2026 году до 6200 человек;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увеличение числа учащихся в муниципальном казенном учреждении культуры «Детская музыкальная школа» к 2026 году до 100 человек;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повышение квалификации преподавателей муниципального казенного учреждения культуры «Детская музыкальная школа»;</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обеспечение музыкальным оборудованием и компьютерной техникой муниципального казенного учреждения культуры «Детская музыкальная школа»;</w:t>
      </w:r>
    </w:p>
    <w:p w:rsidR="005465B8" w:rsidRDefault="005465B8" w:rsidP="005465B8">
      <w:pPr>
        <w:pStyle w:val="Standard"/>
        <w:suppressAutoHyphens/>
        <w:ind w:firstLine="709"/>
        <w:contextualSpacing/>
        <w:jc w:val="both"/>
        <w:rPr>
          <w:rFonts w:eastAsia="Calibri"/>
          <w:color w:val="FF0000"/>
          <w:kern w:val="0"/>
          <w:sz w:val="28"/>
          <w:szCs w:val="28"/>
          <w:lang w:eastAsia="ru-RU"/>
        </w:rPr>
      </w:pPr>
      <w:r>
        <w:rPr>
          <w:rFonts w:eastAsia="Calibri"/>
          <w:kern w:val="0"/>
          <w:sz w:val="28"/>
          <w:szCs w:val="28"/>
          <w:lang w:eastAsia="ru-RU"/>
        </w:rPr>
        <w:t>– увеличение количества проведенных мероприятий, районных конкурсов к 2026 году до 80;</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увеличение учреждений культурно-досугового типа;</w:t>
      </w:r>
    </w:p>
    <w:p w:rsidR="005465B8" w:rsidRDefault="005465B8" w:rsidP="005465B8">
      <w:pPr>
        <w:pStyle w:val="Standard"/>
        <w:suppressAutoHyphens/>
        <w:ind w:firstLine="709"/>
        <w:contextualSpacing/>
        <w:jc w:val="both"/>
        <w:rPr>
          <w:sz w:val="28"/>
          <w:szCs w:val="28"/>
        </w:rPr>
      </w:pPr>
      <w:r>
        <w:rPr>
          <w:sz w:val="28"/>
          <w:szCs w:val="28"/>
        </w:rPr>
        <w:t>– укрепление материально-</w:t>
      </w:r>
      <w:r>
        <w:rPr>
          <w:bCs/>
          <w:sz w:val="28"/>
          <w:szCs w:val="28"/>
        </w:rPr>
        <w:t>технической</w:t>
      </w:r>
      <w:r>
        <w:rPr>
          <w:sz w:val="28"/>
          <w:szCs w:val="28"/>
        </w:rPr>
        <w:t xml:space="preserve"> </w:t>
      </w:r>
      <w:r>
        <w:rPr>
          <w:bCs/>
          <w:sz w:val="28"/>
          <w:szCs w:val="28"/>
        </w:rPr>
        <w:t xml:space="preserve">базы </w:t>
      </w:r>
      <w:r>
        <w:rPr>
          <w:sz w:val="28"/>
          <w:szCs w:val="28"/>
        </w:rPr>
        <w:t>учреждений.</w:t>
      </w:r>
    </w:p>
    <w:p w:rsidR="005465B8" w:rsidRDefault="005465B8" w:rsidP="005465B8">
      <w:pPr>
        <w:pStyle w:val="Standard"/>
        <w:suppressAutoHyphens/>
        <w:ind w:firstLine="709"/>
        <w:contextualSpacing/>
        <w:jc w:val="both"/>
        <w:rPr>
          <w:color w:val="FF0000"/>
          <w:sz w:val="28"/>
          <w:szCs w:val="28"/>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Cs/>
          <w:kern w:val="0"/>
          <w:sz w:val="28"/>
          <w:szCs w:val="28"/>
          <w:lang w:eastAsia="ru-RU" w:bidi="ar-SA"/>
        </w:rPr>
      </w:pPr>
      <w:r>
        <w:rPr>
          <w:rFonts w:ascii="Times New Roman" w:eastAsia="Calibri" w:hAnsi="Times New Roman" w:cs="Times New Roman"/>
          <w:b/>
          <w:bCs/>
          <w:kern w:val="0"/>
          <w:sz w:val="28"/>
          <w:szCs w:val="28"/>
          <w:lang w:val="en-US" w:eastAsia="ru-RU" w:bidi="ar-SA"/>
        </w:rPr>
        <w:t>XIII</w:t>
      </w:r>
      <w:r>
        <w:rPr>
          <w:rFonts w:ascii="Times New Roman" w:eastAsia="Calibri" w:hAnsi="Times New Roman" w:cs="Times New Roman"/>
          <w:b/>
          <w:bCs/>
          <w:kern w:val="0"/>
          <w:sz w:val="28"/>
          <w:szCs w:val="28"/>
          <w:lang w:eastAsia="ru-RU" w:bidi="ar-SA"/>
        </w:rPr>
        <w:t>. Система управления реализацией программы</w:t>
      </w:r>
    </w:p>
    <w:p w:rsidR="005465B8" w:rsidRDefault="005465B8" w:rsidP="005465B8">
      <w:pPr>
        <w:widowControl/>
        <w:autoSpaceDE w:val="0"/>
        <w:adjustRightInd w:val="0"/>
        <w:ind w:firstLine="708"/>
        <w:contextualSpacing/>
        <w:jc w:val="both"/>
        <w:textAlignment w:val="auto"/>
        <w:rPr>
          <w:rFonts w:ascii="Times New Roman" w:eastAsia="Calibri" w:hAnsi="Times New Roman" w:cs="Times New Roman"/>
          <w:bCs/>
          <w:kern w:val="0"/>
          <w:sz w:val="28"/>
          <w:szCs w:val="28"/>
          <w:lang w:eastAsia="ru-RU" w:bidi="ar-SA"/>
        </w:rPr>
      </w:pPr>
      <w:r>
        <w:rPr>
          <w:rFonts w:ascii="Times New Roman" w:eastAsia="Calibri" w:hAnsi="Times New Roman" w:cs="Times New Roman"/>
          <w:bCs/>
          <w:kern w:val="0"/>
          <w:sz w:val="28"/>
          <w:szCs w:val="28"/>
          <w:lang w:eastAsia="ru-RU" w:bidi="ar-SA"/>
        </w:rPr>
        <w:t xml:space="preserve">Общее руководство и контроль за исполнением Программы осуществляет </w:t>
      </w:r>
      <w:r>
        <w:rPr>
          <w:rFonts w:ascii="Times New Roman" w:eastAsia="Calibri" w:hAnsi="Times New Roman" w:cs="Times New Roman"/>
          <w:kern w:val="0"/>
          <w:sz w:val="28"/>
          <w:szCs w:val="28"/>
          <w:lang w:eastAsia="ru-RU" w:bidi="ar-SA"/>
        </w:rPr>
        <w:t>администрация Карачаевского муниципального района</w:t>
      </w:r>
      <w:r>
        <w:rPr>
          <w:rFonts w:ascii="Times New Roman" w:eastAsia="Calibri" w:hAnsi="Times New Roman" w:cs="Times New Roman"/>
          <w:bCs/>
          <w:kern w:val="0"/>
          <w:sz w:val="28"/>
          <w:szCs w:val="28"/>
          <w:lang w:eastAsia="ru-RU" w:bidi="ar-SA"/>
        </w:rPr>
        <w:t>.</w:t>
      </w:r>
    </w:p>
    <w:p w:rsidR="005465B8" w:rsidRDefault="005465B8" w:rsidP="005465B8">
      <w:pPr>
        <w:widowControl/>
        <w:autoSpaceDE w:val="0"/>
        <w:adjustRightInd w:val="0"/>
        <w:ind w:firstLine="708"/>
        <w:contextualSpacing/>
        <w:jc w:val="both"/>
        <w:textAlignment w:val="auto"/>
        <w:rPr>
          <w:rFonts w:ascii="Times New Roman" w:eastAsia="Calibri" w:hAnsi="Times New Roman" w:cs="Times New Roman"/>
          <w:bCs/>
          <w:kern w:val="0"/>
          <w:sz w:val="28"/>
          <w:szCs w:val="28"/>
          <w:lang w:eastAsia="ru-RU" w:bidi="ar-SA"/>
        </w:rPr>
      </w:pPr>
      <w:r>
        <w:rPr>
          <w:rFonts w:ascii="Times New Roman" w:eastAsia="Calibri" w:hAnsi="Times New Roman" w:cs="Times New Roman"/>
          <w:kern w:val="0"/>
          <w:sz w:val="28"/>
          <w:szCs w:val="28"/>
          <w:lang w:eastAsia="ru-RU" w:bidi="ar-SA"/>
        </w:rPr>
        <w:t xml:space="preserve">Отдел культуры и централизованной библиотечной системы администрация Карачаевского муниципального района </w:t>
      </w:r>
      <w:r>
        <w:rPr>
          <w:rFonts w:ascii="Times New Roman" w:eastAsia="Calibri" w:hAnsi="Times New Roman" w:cs="Times New Roman"/>
          <w:bCs/>
          <w:kern w:val="0"/>
          <w:sz w:val="28"/>
          <w:szCs w:val="28"/>
          <w:lang w:eastAsia="ru-RU" w:bidi="ar-SA"/>
        </w:rPr>
        <w:t>уточняет целевые показатели и затраты по мероприятиям Программы, механизм их реализации, а также обеспечивает подготовку и представление отчетов о выполнении Программы.</w:t>
      </w:r>
    </w:p>
    <w:p w:rsidR="005465B8" w:rsidRDefault="005465B8" w:rsidP="005465B8">
      <w:pPr>
        <w:autoSpaceDE w:val="0"/>
        <w:ind w:firstLine="708"/>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Управление и контроль реализации Программы осуществляется в соответствии с постановлениями администрации Карачаевского муниципального района от 02.12.2014 №735 «Об утверждении порядка разработки, реализации и оценки эффективности муниципальных целевых программ Карачаевского муниципального района» и от 23.11.2015 №4100 «Об утверждении методических указаний по разработке и реализации муниципальных программ Карачаевского муниципального района».</w:t>
      </w:r>
    </w:p>
    <w:p w:rsidR="005465B8" w:rsidRDefault="005465B8" w:rsidP="005465B8">
      <w:pPr>
        <w:autoSpaceDE w:val="0"/>
        <w:ind w:firstLine="708"/>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Исполняющий обязанности </w:t>
      </w:r>
    </w:p>
    <w:p w:rsidR="005465B8" w:rsidRDefault="005465B8" w:rsidP="005465B8">
      <w:pPr>
        <w:widowControl/>
        <w:autoSpaceDN/>
        <w:ind w:right="-229"/>
        <w:textAlignment w:val="auto"/>
        <w:rPr>
          <w:rFonts w:ascii="Times New Roman" w:hAnsi="Times New Roman" w:cs="Times New Roman"/>
          <w:sz w:val="28"/>
          <w:szCs w:val="28"/>
        </w:rPr>
      </w:pPr>
      <w:r>
        <w:rPr>
          <w:rFonts w:ascii="Times New Roman" w:hAnsi="Times New Roman" w:cs="Times New Roman"/>
          <w:sz w:val="28"/>
          <w:szCs w:val="28"/>
        </w:rPr>
        <w:t>заместителя Главы администрации -</w:t>
      </w:r>
    </w:p>
    <w:p w:rsidR="005465B8" w:rsidRDefault="005465B8" w:rsidP="005465B8">
      <w:pPr>
        <w:widowControl/>
        <w:autoSpaceDN/>
        <w:ind w:right="-229"/>
        <w:textAlignment w:val="auto"/>
        <w:rPr>
          <w:rFonts w:ascii="Times New Roman" w:hAnsi="Times New Roman" w:cs="Times New Roman"/>
          <w:sz w:val="28"/>
          <w:szCs w:val="28"/>
        </w:rPr>
      </w:pPr>
      <w:r>
        <w:rPr>
          <w:rFonts w:ascii="Times New Roman" w:hAnsi="Times New Roman" w:cs="Times New Roman"/>
          <w:sz w:val="28"/>
          <w:szCs w:val="28"/>
        </w:rPr>
        <w:t xml:space="preserve">управляющего делами администрации </w:t>
      </w:r>
    </w:p>
    <w:p w:rsidR="005465B8" w:rsidRDefault="005465B8" w:rsidP="005465B8">
      <w:pPr>
        <w:widowControl/>
        <w:autoSpaceDN/>
        <w:ind w:right="-229"/>
        <w:textAlignment w:val="auto"/>
        <w:rPr>
          <w:rFonts w:ascii="Times New Roman" w:hAnsi="Times New Roman" w:cs="Times New Roman"/>
          <w:sz w:val="28"/>
          <w:szCs w:val="28"/>
        </w:rPr>
      </w:pPr>
      <w:r>
        <w:rPr>
          <w:rFonts w:ascii="Times New Roman" w:hAnsi="Times New Roman" w:cs="Times New Roman"/>
          <w:sz w:val="28"/>
          <w:szCs w:val="28"/>
        </w:rPr>
        <w:t xml:space="preserve">Карачаевского муниципального района                                        З.З. Салпагарова </w:t>
      </w:r>
    </w:p>
    <w:tbl>
      <w:tblPr>
        <w:tblW w:w="5000" w:type="pct"/>
        <w:tblLook w:val="04A0" w:firstRow="1" w:lastRow="0" w:firstColumn="1" w:lastColumn="0" w:noHBand="0" w:noVBand="1"/>
      </w:tblPr>
      <w:tblGrid>
        <w:gridCol w:w="4962"/>
        <w:gridCol w:w="4393"/>
      </w:tblGrid>
      <w:tr w:rsidR="005465B8" w:rsidTr="00AD69F5">
        <w:tc>
          <w:tcPr>
            <w:tcW w:w="2652" w:type="pct"/>
          </w:tcPr>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tc>
        <w:tc>
          <w:tcPr>
            <w:tcW w:w="2348" w:type="pct"/>
          </w:tcPr>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Pr="00C0230F" w:rsidRDefault="005465B8" w:rsidP="00AD69F5">
            <w:pPr>
              <w:widowControl/>
              <w:autoSpaceDN/>
              <w:contextualSpacing/>
              <w:textAlignment w:val="auto"/>
              <w:rPr>
                <w:rFonts w:ascii="Times New Roman" w:eastAsia="Times New Roman"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Приложение 1 к</w:t>
            </w:r>
            <w:r>
              <w:rPr>
                <w:rFonts w:ascii="Times New Roman" w:eastAsia="Calibri" w:hAnsi="Times New Roman" w:cs="Times New Roman"/>
                <w:bCs/>
                <w:kern w:val="0"/>
                <w:sz w:val="28"/>
                <w:szCs w:val="28"/>
                <w:lang w:eastAsia="ru-RU" w:bidi="ar-SA"/>
              </w:rPr>
              <w:t xml:space="preserve"> муниципальной программе </w:t>
            </w:r>
            <w:r>
              <w:rPr>
                <w:rFonts w:ascii="Times New Roman" w:eastAsia="Calibri" w:hAnsi="Times New Roman" w:cs="Times New Roman"/>
                <w:kern w:val="0"/>
                <w:sz w:val="28"/>
                <w:szCs w:val="28"/>
                <w:lang w:eastAsia="ru-RU" w:bidi="ar-SA"/>
              </w:rPr>
              <w:t>«</w:t>
            </w:r>
            <w:r>
              <w:rPr>
                <w:rFonts w:ascii="Times New Roman" w:eastAsia="Times New Roman" w:hAnsi="Times New Roman" w:cs="Times New Roman"/>
                <w:kern w:val="0"/>
                <w:sz w:val="28"/>
                <w:szCs w:val="28"/>
                <w:lang w:eastAsia="ru-RU" w:bidi="ar-SA"/>
              </w:rPr>
              <w:t>Развитие культуры Карачаевского муниципального    района на 2024-2026 годы</w:t>
            </w:r>
            <w:r>
              <w:rPr>
                <w:rFonts w:ascii="Times New Roman" w:eastAsia="Calibri" w:hAnsi="Times New Roman" w:cs="Times New Roman"/>
                <w:kern w:val="0"/>
                <w:sz w:val="28"/>
                <w:szCs w:val="28"/>
                <w:lang w:eastAsia="ru-RU" w:bidi="ar-SA"/>
              </w:rPr>
              <w:t xml:space="preserve">» </w:t>
            </w:r>
          </w:p>
        </w:tc>
      </w:tr>
    </w:tbl>
    <w:p w:rsidR="005465B8" w:rsidRDefault="005465B8" w:rsidP="005465B8">
      <w:pPr>
        <w:widowControl/>
        <w:shd w:val="clear" w:color="auto" w:fill="FFFFFF"/>
        <w:autoSpaceDN/>
        <w:contextualSpacing/>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ПОДПРОГРАММА 1</w:t>
      </w: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«Организация библиотечного обслуживания населения Карачаевского муниципального района муниципальным казенным учреждением культуры «Районная централизованная библиотечная система» на 2024-2026 годы»</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(далее – Подпрограмма)</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Паспорт Подпрограммы</w:t>
      </w:r>
    </w:p>
    <w:tbl>
      <w:tblPr>
        <w:tblW w:w="5079" w:type="pct"/>
        <w:tblInd w:w="-147" w:type="dxa"/>
        <w:tblCellMar>
          <w:left w:w="10" w:type="dxa"/>
          <w:right w:w="10" w:type="dxa"/>
        </w:tblCellMar>
        <w:tblLook w:val="04A0" w:firstRow="1" w:lastRow="0" w:firstColumn="1" w:lastColumn="0" w:noHBand="0" w:noVBand="1"/>
      </w:tblPr>
      <w:tblGrid>
        <w:gridCol w:w="3543"/>
        <w:gridCol w:w="5950"/>
      </w:tblGrid>
      <w:tr w:rsidR="005465B8" w:rsidTr="00AD69F5">
        <w:trPr>
          <w:trHeight w:val="572"/>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t xml:space="preserve">Наименование Подпрограммы   </w:t>
            </w: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widowControl w:val="0"/>
              <w:suppressAutoHyphens/>
              <w:contextualSpacing/>
              <w:rPr>
                <w:sz w:val="28"/>
                <w:szCs w:val="28"/>
              </w:rPr>
            </w:pPr>
            <w:r>
              <w:rPr>
                <w:kern w:val="0"/>
                <w:sz w:val="28"/>
                <w:szCs w:val="28"/>
                <w:lang w:eastAsia="ru-RU"/>
              </w:rPr>
              <w:t>Организация библиотечного обслуживания населения Карачаевского муниципального района муниципальным казенным учреждением культуры «Районная централизованная библиотечная система» на 2024-2026 годы</w:t>
            </w:r>
          </w:p>
        </w:tc>
      </w:tr>
      <w:tr w:rsidR="005465B8" w:rsidTr="00AD69F5">
        <w:trPr>
          <w:trHeight w:val="664"/>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Ответственный исполнитель Подпрограммы</w:t>
            </w: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 «Районная централизованная библиотечная система»</w:t>
            </w:r>
          </w:p>
        </w:tc>
      </w:tr>
      <w:tr w:rsidR="005465B8" w:rsidTr="00AD69F5">
        <w:trPr>
          <w:trHeight w:val="274"/>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Цели Подпрограммы </w:t>
            </w:r>
          </w:p>
          <w:p w:rsidR="005465B8" w:rsidRDefault="005465B8" w:rsidP="00AD69F5">
            <w:pPr>
              <w:contextualSpacing/>
              <w:rPr>
                <w:rFonts w:ascii="Times New Roman" w:eastAsia="Times New Roman" w:hAnsi="Times New Roman" w:cs="Times New Roman"/>
                <w:sz w:val="28"/>
                <w:szCs w:val="28"/>
                <w:lang w:bidi="ar-SA"/>
              </w:rPr>
            </w:pP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hAnsi="Times New Roman" w:cs="Times New Roman"/>
                <w:sz w:val="28"/>
                <w:szCs w:val="28"/>
              </w:rPr>
              <w:t>Формирование единого информационного пространства, создание условий для обеспечения доступа различных групп граждан к культурным ценностям и информационным ресурсам</w:t>
            </w:r>
          </w:p>
        </w:tc>
      </w:tr>
      <w:tr w:rsidR="005465B8" w:rsidTr="00AD69F5">
        <w:trPr>
          <w:trHeight w:val="274"/>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Задачи Подпрограммы</w:t>
            </w:r>
          </w:p>
          <w:p w:rsidR="005465B8" w:rsidRDefault="005465B8" w:rsidP="00AD69F5">
            <w:pPr>
              <w:contextualSpacing/>
              <w:rPr>
                <w:rFonts w:ascii="Times New Roman" w:eastAsia="Times New Roman" w:hAnsi="Times New Roman" w:cs="Times New Roman"/>
                <w:sz w:val="28"/>
                <w:szCs w:val="28"/>
                <w:lang w:bidi="ar-SA"/>
              </w:rPr>
            </w:pPr>
          </w:p>
          <w:p w:rsidR="005465B8" w:rsidRDefault="005465B8" w:rsidP="00AD69F5">
            <w:pPr>
              <w:contextualSpacing/>
              <w:rPr>
                <w:rFonts w:ascii="Times New Roman" w:eastAsia="Times New Roman" w:hAnsi="Times New Roman" w:cs="Times New Roman"/>
                <w:sz w:val="28"/>
                <w:szCs w:val="28"/>
                <w:lang w:bidi="ar-SA"/>
              </w:rPr>
            </w:pP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autoSpaceDE w:val="0"/>
              <w:adjustRightInd w:val="0"/>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1. Создание условий для адаптации деятельности библиотеки к современным условиям экономического развития.</w:t>
            </w:r>
          </w:p>
          <w:p w:rsidR="005465B8" w:rsidRDefault="005465B8" w:rsidP="00AD69F5">
            <w:pPr>
              <w:autoSpaceDE w:val="0"/>
              <w:adjustRightInd w:val="0"/>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 Поддержка и распространение лучших традиций и достижений.</w:t>
            </w:r>
          </w:p>
          <w:p w:rsidR="005465B8" w:rsidRDefault="005465B8" w:rsidP="00AD69F5">
            <w:pPr>
              <w:autoSpaceDE w:val="0"/>
              <w:adjustRightInd w:val="0"/>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3. Приведение библиотеки в соответствие с современными требованиями к качеству и утвержденными минимальными нормативами ресурсного обеспечения предоставляемых услуг.</w:t>
            </w:r>
          </w:p>
          <w:p w:rsidR="005465B8" w:rsidRDefault="005465B8" w:rsidP="00AD69F5">
            <w:pPr>
              <w:contextualSpacing/>
              <w:rPr>
                <w:rFonts w:ascii="Times New Roman" w:eastAsia="Times New Roman" w:hAnsi="Times New Roman" w:cs="Times New Roman"/>
                <w:sz w:val="28"/>
                <w:szCs w:val="28"/>
                <w:lang w:bidi="ar-SA"/>
              </w:rPr>
            </w:pPr>
            <w:r>
              <w:rPr>
                <w:rFonts w:ascii="Times New Roman" w:eastAsia="Calibri" w:hAnsi="Times New Roman" w:cs="Times New Roman"/>
                <w:kern w:val="0"/>
                <w:sz w:val="28"/>
                <w:szCs w:val="28"/>
                <w:lang w:eastAsia="ru-RU" w:bidi="ar-SA"/>
              </w:rPr>
              <w:t>4. Пополнение, обеспечение сохранности библиотечного фонда.</w:t>
            </w:r>
          </w:p>
        </w:tc>
      </w:tr>
      <w:tr w:rsidR="005465B8" w:rsidTr="00AD69F5">
        <w:trPr>
          <w:trHeight w:val="274"/>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Целевые показатели и индикаторы Подпрограммы</w:t>
            </w: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rPr>
                <w:sz w:val="28"/>
                <w:szCs w:val="28"/>
              </w:rPr>
            </w:pPr>
            <w:r>
              <w:rPr>
                <w:sz w:val="28"/>
                <w:szCs w:val="28"/>
              </w:rPr>
              <w:t xml:space="preserve">Количество посещений муниципального казенного учреждения культуры «Районная </w:t>
            </w:r>
            <w:r>
              <w:rPr>
                <w:sz w:val="28"/>
                <w:szCs w:val="28"/>
              </w:rPr>
              <w:lastRenderedPageBreak/>
              <w:t>централизованная библиотечная система»</w:t>
            </w:r>
            <w:r>
              <w:rPr>
                <w:color w:val="FF0000"/>
                <w:sz w:val="28"/>
                <w:szCs w:val="28"/>
              </w:rPr>
              <w:t xml:space="preserve"> </w:t>
            </w:r>
            <w:r>
              <w:rPr>
                <w:sz w:val="28"/>
                <w:szCs w:val="28"/>
              </w:rPr>
              <w:t>(человек);</w:t>
            </w:r>
          </w:p>
          <w:p w:rsidR="005465B8" w:rsidRDefault="005465B8" w:rsidP="00AD69F5">
            <w:pPr>
              <w:pStyle w:val="Standard"/>
              <w:suppressAutoHyphens/>
              <w:rPr>
                <w:sz w:val="28"/>
                <w:szCs w:val="28"/>
              </w:rPr>
            </w:pPr>
            <w:r>
              <w:rPr>
                <w:sz w:val="28"/>
                <w:szCs w:val="28"/>
              </w:rPr>
              <w:t>число книговыдач муниципальным казенным учреждением культуры «Районная централизованная библиотечная система»</w:t>
            </w:r>
            <w:r>
              <w:rPr>
                <w:color w:val="FF0000"/>
                <w:sz w:val="28"/>
                <w:szCs w:val="28"/>
              </w:rPr>
              <w:t xml:space="preserve"> </w:t>
            </w:r>
            <w:r>
              <w:rPr>
                <w:sz w:val="28"/>
                <w:szCs w:val="28"/>
              </w:rPr>
              <w:t>(экземпляров)</w:t>
            </w:r>
          </w:p>
        </w:tc>
      </w:tr>
      <w:tr w:rsidR="005465B8" w:rsidTr="00AD69F5">
        <w:trPr>
          <w:trHeight w:val="664"/>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lastRenderedPageBreak/>
              <w:t>Сроки и этапы реализации</w:t>
            </w:r>
          </w:p>
          <w:p w:rsidR="005465B8" w:rsidRDefault="005465B8" w:rsidP="00AD69F5">
            <w:pPr>
              <w:pStyle w:val="Standard"/>
              <w:suppressAutoHyphens/>
              <w:contextualSpacing/>
              <w:rPr>
                <w:sz w:val="28"/>
                <w:szCs w:val="28"/>
              </w:rPr>
            </w:pPr>
            <w:r>
              <w:rPr>
                <w:sz w:val="28"/>
                <w:szCs w:val="28"/>
              </w:rPr>
              <w:t>Подпрограммы</w:t>
            </w: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01.01.2024-31.12.2026</w:t>
            </w:r>
          </w:p>
        </w:tc>
      </w:tr>
      <w:tr w:rsidR="005465B8" w:rsidTr="00AD69F5">
        <w:trPr>
          <w:trHeight w:val="1394"/>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t>Объемы и источники финансирования Подпрограммы</w:t>
            </w: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Общий объем финансирования Подпрограммы составляет 9 824,2</w:t>
            </w:r>
            <w:r w:rsidRPr="00AF2ED2">
              <w:rPr>
                <w:sz w:val="28"/>
                <w:szCs w:val="28"/>
              </w:rPr>
              <w:t xml:space="preserve"> тыс. рублей,</w:t>
            </w:r>
            <w:r>
              <w:rPr>
                <w:sz w:val="28"/>
                <w:szCs w:val="28"/>
              </w:rPr>
              <w:t xml:space="preserve"> в том числе по годам:</w:t>
            </w:r>
          </w:p>
          <w:p w:rsidR="005465B8" w:rsidRDefault="005465B8" w:rsidP="00AD69F5">
            <w:pPr>
              <w:pStyle w:val="Standard"/>
              <w:suppressAutoHyphens/>
              <w:contextualSpacing/>
              <w:rPr>
                <w:sz w:val="28"/>
                <w:szCs w:val="28"/>
              </w:rPr>
            </w:pPr>
            <w:r>
              <w:rPr>
                <w:sz w:val="28"/>
                <w:szCs w:val="28"/>
              </w:rPr>
              <w:t>2024 год – 3 659,2 тыс. рублей</w:t>
            </w:r>
          </w:p>
          <w:p w:rsidR="005465B8" w:rsidRDefault="005465B8" w:rsidP="00AD69F5">
            <w:pPr>
              <w:pStyle w:val="Standard"/>
              <w:suppressAutoHyphens/>
              <w:contextualSpacing/>
              <w:rPr>
                <w:sz w:val="28"/>
                <w:szCs w:val="28"/>
              </w:rPr>
            </w:pPr>
            <w:r>
              <w:rPr>
                <w:sz w:val="28"/>
                <w:szCs w:val="28"/>
              </w:rPr>
              <w:t>2025 год – 3 082,5 тыс. рублей</w:t>
            </w:r>
          </w:p>
          <w:p w:rsidR="005465B8" w:rsidRDefault="005465B8" w:rsidP="00AD69F5">
            <w:pPr>
              <w:pStyle w:val="Standard"/>
              <w:suppressAutoHyphens/>
              <w:contextualSpacing/>
              <w:rPr>
                <w:sz w:val="28"/>
                <w:szCs w:val="28"/>
              </w:rPr>
            </w:pPr>
            <w:r>
              <w:rPr>
                <w:sz w:val="28"/>
                <w:szCs w:val="28"/>
              </w:rPr>
              <w:t>2026 год – 3 082,5 тыс. рублей</w:t>
            </w:r>
          </w:p>
          <w:p w:rsidR="005465B8" w:rsidRDefault="005465B8" w:rsidP="00AD69F5">
            <w:pPr>
              <w:pStyle w:val="Standard"/>
              <w:suppressAutoHyphens/>
              <w:contextualSpacing/>
              <w:rPr>
                <w:sz w:val="28"/>
                <w:szCs w:val="28"/>
              </w:rPr>
            </w:pPr>
            <w:r>
              <w:rPr>
                <w:sz w:val="28"/>
                <w:szCs w:val="28"/>
              </w:rPr>
              <w:t>за счет средств местного бюджета – 9 824,2</w:t>
            </w:r>
            <w:r w:rsidRPr="00AF2ED2">
              <w:rPr>
                <w:sz w:val="28"/>
                <w:szCs w:val="28"/>
              </w:rPr>
              <w:t xml:space="preserve"> </w:t>
            </w:r>
            <w:r>
              <w:rPr>
                <w:sz w:val="28"/>
                <w:szCs w:val="28"/>
              </w:rPr>
              <w:t>тыс. рублей, в том числе по годам:</w:t>
            </w:r>
          </w:p>
          <w:p w:rsidR="005465B8" w:rsidRDefault="005465B8" w:rsidP="00AD69F5">
            <w:pPr>
              <w:pStyle w:val="Standard"/>
              <w:suppressAutoHyphens/>
              <w:contextualSpacing/>
              <w:rPr>
                <w:sz w:val="28"/>
                <w:szCs w:val="28"/>
              </w:rPr>
            </w:pPr>
            <w:r>
              <w:rPr>
                <w:sz w:val="28"/>
                <w:szCs w:val="28"/>
              </w:rPr>
              <w:t>2024 год – 3 659,2 тыс. рублей</w:t>
            </w:r>
          </w:p>
          <w:p w:rsidR="005465B8" w:rsidRDefault="005465B8" w:rsidP="00AD69F5">
            <w:pPr>
              <w:pStyle w:val="Standard"/>
              <w:suppressAutoHyphens/>
              <w:contextualSpacing/>
              <w:rPr>
                <w:sz w:val="28"/>
                <w:szCs w:val="28"/>
              </w:rPr>
            </w:pPr>
            <w:r>
              <w:rPr>
                <w:sz w:val="28"/>
                <w:szCs w:val="28"/>
              </w:rPr>
              <w:t>2025 год – 3 082,5 тыс. рублей</w:t>
            </w:r>
          </w:p>
          <w:p w:rsidR="005465B8" w:rsidRDefault="005465B8" w:rsidP="00AD69F5">
            <w:pPr>
              <w:pStyle w:val="Standard"/>
              <w:suppressAutoHyphens/>
              <w:contextualSpacing/>
              <w:rPr>
                <w:sz w:val="28"/>
                <w:szCs w:val="28"/>
              </w:rPr>
            </w:pPr>
            <w:r>
              <w:rPr>
                <w:sz w:val="28"/>
                <w:szCs w:val="28"/>
              </w:rPr>
              <w:t>2026 год – 3 082,5 тыс. рублей</w:t>
            </w:r>
          </w:p>
        </w:tc>
      </w:tr>
      <w:tr w:rsidR="005465B8" w:rsidTr="00AD69F5">
        <w:trPr>
          <w:trHeight w:val="648"/>
        </w:trPr>
        <w:tc>
          <w:tcPr>
            <w:tcW w:w="1866" w:type="pct"/>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5465B8" w:rsidRDefault="005465B8" w:rsidP="00AD69F5">
            <w:pPr>
              <w:pStyle w:val="Standard"/>
              <w:suppressAutoHyphens/>
              <w:contextualSpacing/>
              <w:rPr>
                <w:sz w:val="28"/>
                <w:szCs w:val="28"/>
              </w:rPr>
            </w:pPr>
            <w:r>
              <w:rPr>
                <w:sz w:val="28"/>
                <w:szCs w:val="28"/>
              </w:rPr>
              <w:t>Ожидаемые результаты реализации Подпрограммы</w:t>
            </w:r>
          </w:p>
        </w:tc>
        <w:tc>
          <w:tcPr>
            <w:tcW w:w="3134"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Увеличение количества посещений муниципального казенного учреждения культуры «Районная централизованная библиотечная система» к 2026 году до 8000 человек;</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внедрение новых инновационных технологий в деятельность муниципального казенного учреждения культуры «Районная централизованная библиотечная система», компьютеризация библиотеки;</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повышение материально-технической базы учреждения, создание условий для комфортного пребывания, как пользователей, так и персонала</w:t>
            </w:r>
          </w:p>
        </w:tc>
      </w:tr>
    </w:tbl>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I. Общая характеристика сферы</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 xml:space="preserve"> реализации Подпрограммы, в том числе формулировки </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основных проблем в указанной сфере и прогноз ее развития</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Библиотечное обслуживание является одной из важнейших составляющих современной культурной жизни. Библиотеки выполняют важнейшие социальные и коммуникативные функции. Они являются одной из основных форм информационного обеспечения населения.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Основная миссия библиотек – предоставление накопительных ресурсов </w:t>
      </w:r>
      <w:r>
        <w:rPr>
          <w:rFonts w:ascii="Times New Roman" w:eastAsia="Times New Roman" w:hAnsi="Times New Roman" w:cs="Times New Roman"/>
          <w:kern w:val="0"/>
          <w:sz w:val="28"/>
          <w:szCs w:val="28"/>
          <w:lang w:eastAsia="ru-RU" w:bidi="ar-SA"/>
        </w:rPr>
        <w:lastRenderedPageBreak/>
        <w:t>в пользование жителям Карачаевского муниципального района как настоящему, так и будущим поколениям.</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Современный этап развития библиотек характеризуется, с одной стороны, стабилизацией спроса на традиционные библиотечные услуги, а с другой стороны, увеличивается роль конкурентной среды (все более </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доступен Интернет и его поисковые возможности). Поэтому современная библиотека не может ограничить формирование своих фондов только печатными документами, свой сервис стандартным набором услуг, она должна формировать фонды документами на электронных носителях, расширять границы библиотечного сервиса за счет освоения информационных и социально-культурных технологий и связывать свое развитие с обеспечением доступа пользователей к любой документированной информации, не ограниченной библиотечными фондами.</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Подпрограмма является нормативным документом, способствующим развитию библиотечного дела, укреплению единого культурного и информационного пространства, обеспечению выравнивания доступа к культурным ценностям и информационным ресурсам различных категорий граждан, проживающих на территории Карачаевского муниципального района.</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Муниципальным казенным учреждением культуры «Районная централизованная библиотечная система» зарегистрировано 10529 пользователей, книговыдача составляет 181217 экземпляров документов. Библиотечный фонд по состоянию на 01.01.2024 года составляет 181315 экземпляров печатных, электронных и аудиовизуальных документов. Несмотря на положительные сдвиги, вопрос комплектования, по-прежнему остается актуальным. Реализация программных мероприятий позволит решить эту проблему.</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 течение последних лет, происходит процесс совершенствования методов библиотечной работы, как в области технологии, так и в структуре, кадрах и материальной базе. Ведется работа по созданию информационных ресурсов, ориентированных на разные категории населения и на решение социальных проблем.</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Подпрограммные мероприятия предусматривают укрепление материально-технической базы центральной библиотеки района, системное комплектование библиотечного фонда, обеспечение к нему доступа и сохранности в процессе его использования, модернизацию библиотеки на базе компьютеризации, повышение квалификации библиотечных работников.</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Ежегодно специалисты библиотеки проходят курсы повышения квалификации, и принимают участие в областных семинарах-практикумах, творческих лабораториях и совещаниях.</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Решение проблем возможно программно-целевыми методами.</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 xml:space="preserve">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w:t>
      </w:r>
      <w:r>
        <w:rPr>
          <w:rFonts w:ascii="Times New Roman" w:eastAsia="Calibri" w:hAnsi="Times New Roman" w:cs="Times New Roman"/>
          <w:b/>
          <w:kern w:val="0"/>
          <w:sz w:val="28"/>
          <w:szCs w:val="28"/>
          <w:lang w:eastAsia="ru-RU" w:bidi="ar-SA"/>
        </w:rPr>
        <w:lastRenderedPageBreak/>
        <w:t>результатов Подпрограммы, сроков и этапов реализации Подпрограммы</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p>
    <w:p w:rsidR="005465B8" w:rsidRDefault="005465B8" w:rsidP="005465B8">
      <w:pPr>
        <w:pStyle w:val="Standard"/>
        <w:suppressAutoHyphens/>
        <w:ind w:firstLine="709"/>
        <w:contextualSpacing/>
        <w:jc w:val="both"/>
        <w:rPr>
          <w:sz w:val="28"/>
          <w:szCs w:val="28"/>
        </w:rPr>
      </w:pPr>
      <w:r>
        <w:rPr>
          <w:sz w:val="28"/>
          <w:szCs w:val="28"/>
        </w:rPr>
        <w:t>Целью реализации мероприятий Подпрограммы являются формирование единого информационного пространства, создание условий для обеспечения доступа различных групп граждан к культурным ценностям и информационным ресурсам.</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Для достижения целей Подпрограммы поставлены задачи, позволяющие в условиях ограниченного ресурсного обеспечения разрешить ключевые проблемы культуры, в том числе:</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создание условий для адаптации деятельности библиотеки к современным условиям экономического развития;</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поддержка и распространение лучших традиций и достижений;</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приведение библиотеки в соответствие с современными требованиями к качеству и утвержденными минимальными нормативами ресурсного обеспечения предоставляемых услуг;</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пополнение, обеспечение сохранности библиотечного фонда.</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Для анализа реализации поставленных муниципальной программой целей и задач предусмотрены целевые индикаторы и показатели:</w:t>
      </w:r>
    </w:p>
    <w:p w:rsidR="005465B8" w:rsidRDefault="005465B8" w:rsidP="005465B8">
      <w:pPr>
        <w:pStyle w:val="Standard"/>
        <w:suppressAutoHyphens/>
        <w:ind w:firstLine="709"/>
        <w:contextualSpacing/>
        <w:jc w:val="both"/>
        <w:rPr>
          <w:sz w:val="28"/>
          <w:szCs w:val="28"/>
        </w:rPr>
      </w:pPr>
      <w:r>
        <w:rPr>
          <w:sz w:val="28"/>
          <w:szCs w:val="28"/>
        </w:rPr>
        <w:t>– количество посещений муниципального казенного учреждения культуры «Районная централизованная библиотечная система»  к 2026 году увеличится до 8000 человек;</w:t>
      </w:r>
    </w:p>
    <w:p w:rsidR="005465B8" w:rsidRDefault="005465B8" w:rsidP="005465B8">
      <w:pPr>
        <w:pStyle w:val="Standard"/>
        <w:suppressAutoHyphens/>
        <w:ind w:firstLine="709"/>
        <w:contextualSpacing/>
        <w:jc w:val="both"/>
        <w:rPr>
          <w:sz w:val="28"/>
          <w:szCs w:val="28"/>
        </w:rPr>
      </w:pPr>
      <w:r>
        <w:rPr>
          <w:sz w:val="28"/>
          <w:szCs w:val="28"/>
        </w:rPr>
        <w:t>– число книговыдач муниципальным казенным учреждением культуры «Районная централизованная библиотечная система» к 2026 году увеличится до  182126 экземпляров.</w:t>
      </w:r>
    </w:p>
    <w:p w:rsidR="005465B8" w:rsidRPr="00296AB1" w:rsidRDefault="005465B8" w:rsidP="005465B8">
      <w:pPr>
        <w:pStyle w:val="Standard"/>
        <w:suppressAutoHyphens/>
        <w:ind w:firstLine="709"/>
        <w:contextualSpacing/>
        <w:jc w:val="both"/>
        <w:rPr>
          <w:b/>
          <w:sz w:val="28"/>
          <w:szCs w:val="28"/>
        </w:rPr>
      </w:pPr>
      <w:r w:rsidRPr="00296AB1">
        <w:rPr>
          <w:sz w:val="28"/>
          <w:szCs w:val="28"/>
        </w:rPr>
        <w:t>Сведения о показателях (индикаторах) Подпрограммы на 2024-2026 годы приведены согласно приложению 6 к Программе.</w:t>
      </w:r>
    </w:p>
    <w:p w:rsidR="005465B8" w:rsidRDefault="005465B8" w:rsidP="005465B8">
      <w:pPr>
        <w:pStyle w:val="Standard"/>
        <w:suppressAutoHyphens/>
        <w:ind w:firstLine="709"/>
        <w:contextualSpacing/>
        <w:jc w:val="both"/>
        <w:rPr>
          <w:sz w:val="28"/>
          <w:szCs w:val="28"/>
        </w:rPr>
      </w:pPr>
      <w:r>
        <w:rPr>
          <w:sz w:val="28"/>
          <w:szCs w:val="28"/>
        </w:rPr>
        <w:t>Ожидаемые конечные результаты Подпрограммы основаны на реализации муниципальных мероприятий в комплексе с сопутствующими мерами на республиканском уровне, что позволит к концу 2026 года обеспечить благоприятные условия для развития культуры, и приведет к:</w:t>
      </w:r>
    </w:p>
    <w:p w:rsidR="005465B8" w:rsidRDefault="005465B8" w:rsidP="005465B8">
      <w:pPr>
        <w:pStyle w:val="Standard"/>
        <w:suppressAutoHyphens/>
        <w:ind w:firstLine="709"/>
        <w:contextualSpacing/>
        <w:jc w:val="both"/>
        <w:rPr>
          <w:rFonts w:eastAsia="Calibri"/>
          <w:sz w:val="28"/>
          <w:szCs w:val="28"/>
        </w:rPr>
      </w:pPr>
      <w:r>
        <w:rPr>
          <w:rFonts w:eastAsia="Calibri"/>
          <w:kern w:val="0"/>
          <w:sz w:val="28"/>
          <w:szCs w:val="28"/>
          <w:lang w:eastAsia="ru-RU"/>
        </w:rPr>
        <w:t xml:space="preserve">– </w:t>
      </w:r>
      <w:r>
        <w:rPr>
          <w:rFonts w:eastAsia="Calibri"/>
          <w:sz w:val="28"/>
          <w:szCs w:val="28"/>
        </w:rPr>
        <w:t>увеличению количества посещений муниципального казенного учреждения культуры «Районная централизованная библиотечная система» к 2026 году до 8000 человек;</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внедрению новых инновационных технологий в деятельность муниципального казенного учреждения культуры «Районная централизованная библиотечная система», компьютеризации библиотеки;</w:t>
      </w:r>
    </w:p>
    <w:p w:rsidR="005465B8" w:rsidRDefault="005465B8" w:rsidP="005465B8">
      <w:pPr>
        <w:pStyle w:val="Standard"/>
        <w:suppressAutoHyphens/>
        <w:ind w:firstLine="709"/>
        <w:contextualSpacing/>
        <w:jc w:val="both"/>
        <w:rPr>
          <w:color w:val="FF0000"/>
          <w:sz w:val="28"/>
          <w:szCs w:val="28"/>
        </w:rPr>
      </w:pPr>
      <w:r>
        <w:rPr>
          <w:rFonts w:eastAsia="Calibri"/>
          <w:kern w:val="0"/>
          <w:sz w:val="28"/>
          <w:szCs w:val="28"/>
          <w:lang w:eastAsia="ru-RU"/>
        </w:rPr>
        <w:t>– повышению материально-технической базы учреждения, созданию условий для комфортного пребывания, как пользователей, так и персонала.</w:t>
      </w:r>
    </w:p>
    <w:p w:rsidR="005465B8" w:rsidRDefault="005465B8" w:rsidP="005465B8">
      <w:pPr>
        <w:pStyle w:val="Standard"/>
        <w:suppressAutoHyphens/>
        <w:ind w:firstLine="709"/>
        <w:contextualSpacing/>
        <w:jc w:val="both"/>
        <w:rPr>
          <w:sz w:val="28"/>
          <w:szCs w:val="28"/>
        </w:rPr>
      </w:pPr>
      <w:r>
        <w:rPr>
          <w:sz w:val="28"/>
          <w:szCs w:val="28"/>
        </w:rPr>
        <w:t>Подпрограмма реализуется в течение 2024-2026 годов. В силу постоянного характера решаемых в рамках Подпрограммы задач, выделение отдельных этапов ее реализации не предусматривается.</w:t>
      </w:r>
    </w:p>
    <w:p w:rsidR="005465B8" w:rsidRDefault="005465B8" w:rsidP="005465B8">
      <w:pPr>
        <w:pStyle w:val="Standard"/>
        <w:suppressAutoHyphens/>
        <w:ind w:firstLine="576"/>
        <w:contextualSpacing/>
        <w:jc w:val="both"/>
        <w:rPr>
          <w:sz w:val="28"/>
          <w:szCs w:val="28"/>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I</w:t>
      </w:r>
      <w:r>
        <w:rPr>
          <w:rFonts w:ascii="Times New Roman" w:eastAsia="Times New Roman" w:hAnsi="Times New Roman" w:cs="Times New Roman"/>
          <w:b/>
          <w:kern w:val="0"/>
          <w:sz w:val="28"/>
          <w:szCs w:val="28"/>
          <w:lang w:val="en-US" w:eastAsia="ru-RU" w:bidi="ar-SA"/>
        </w:rPr>
        <w:t>II</w:t>
      </w:r>
      <w:r>
        <w:rPr>
          <w:rFonts w:ascii="Times New Roman" w:eastAsia="Times New Roman" w:hAnsi="Times New Roman" w:cs="Times New Roman"/>
          <w:b/>
          <w:kern w:val="0"/>
          <w:sz w:val="28"/>
          <w:szCs w:val="28"/>
          <w:lang w:eastAsia="ru-RU" w:bidi="ar-SA"/>
        </w:rPr>
        <w:t xml:space="preserve">. Обобщенная характеристика основных мероприятий подпрограммы </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Подпрограмма предусматривает проведение конкретного перечня </w:t>
      </w:r>
      <w:r>
        <w:rPr>
          <w:rFonts w:ascii="Times New Roman" w:eastAsia="Times New Roman" w:hAnsi="Times New Roman" w:cs="Times New Roman"/>
          <w:kern w:val="0"/>
          <w:sz w:val="28"/>
          <w:szCs w:val="28"/>
          <w:lang w:eastAsia="ru-RU" w:bidi="ar-SA"/>
        </w:rPr>
        <w:lastRenderedPageBreak/>
        <w:t>мероприятий, направленных на достижение вышеперечисленных задач.</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xml:space="preserve">Основные мероприятия Подпрограммы: </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поддержка и развитие библиотечного дела Карачаевского муниципального района;</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развитие материальной базы и техническое перевооружение учреждения;</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развитие эффективной кадровой политики в библиотеке, обеспечение культурного обмена между учреждениями культуры.</w:t>
      </w:r>
    </w:p>
    <w:p w:rsidR="005465B8" w:rsidRPr="00296AB1" w:rsidRDefault="005465B8" w:rsidP="005465B8">
      <w:pPr>
        <w:pStyle w:val="Standard"/>
        <w:suppressAutoHyphens/>
        <w:ind w:firstLine="709"/>
        <w:contextualSpacing/>
        <w:jc w:val="both"/>
        <w:rPr>
          <w:kern w:val="0"/>
          <w:sz w:val="28"/>
          <w:szCs w:val="28"/>
          <w:lang w:eastAsia="ru-RU"/>
        </w:rPr>
      </w:pPr>
      <w:r w:rsidRPr="00296AB1">
        <w:rPr>
          <w:kern w:val="0"/>
          <w:sz w:val="28"/>
          <w:szCs w:val="28"/>
          <w:lang w:eastAsia="ru-RU"/>
        </w:rPr>
        <w:t>Перечень основных мероприятий Подпрограммы муниципальной программы отражен в приложении 7 к Программе.</w:t>
      </w:r>
    </w:p>
    <w:p w:rsidR="005465B8" w:rsidRDefault="005465B8" w:rsidP="005465B8">
      <w:pPr>
        <w:pStyle w:val="Standard"/>
        <w:suppressAutoHyphens/>
        <w:autoSpaceDE w:val="0"/>
        <w:ind w:firstLine="840"/>
        <w:contextualSpacing/>
        <w:jc w:val="both"/>
        <w:rPr>
          <w:rFonts w:eastAsia="Times New Roman CYR"/>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V. Обобщенная характеристика мер </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государственного и (или) муниципального регулирования</w:t>
      </w:r>
    </w:p>
    <w:p w:rsidR="005465B8" w:rsidRDefault="005465B8" w:rsidP="005465B8">
      <w:pPr>
        <w:pStyle w:val="ConsPlusNormal"/>
        <w:suppressAutoHyphens/>
        <w:contextualSpacing/>
        <w:jc w:val="center"/>
        <w:rPr>
          <w:rFonts w:ascii="Times New Roman" w:hAnsi="Times New Roman" w:cs="Times New Roman"/>
          <w:b/>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меры государственного и (или) муниципального регулирования не применяются.</w:t>
      </w:r>
    </w:p>
    <w:p w:rsidR="005465B8" w:rsidRDefault="005465B8" w:rsidP="005465B8">
      <w:pPr>
        <w:pStyle w:val="Standard"/>
        <w:suppressAutoHyphens/>
        <w:contextualSpacing/>
        <w:jc w:val="center"/>
        <w:rPr>
          <w:bCs/>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V. Прогноз сводных показателей</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муниципальных заданий по этапам реализации Подпрограммы</w:t>
      </w:r>
    </w:p>
    <w:p w:rsidR="005465B8" w:rsidRDefault="005465B8" w:rsidP="005465B8">
      <w:pPr>
        <w:pStyle w:val="ConsPlusNormal"/>
        <w:suppressAutoHyphens/>
        <w:ind w:firstLine="540"/>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сфере реализации Подпрограммы муниципальные задания на оказание услуг (выполнение работ) не предусмотрены. </w:t>
      </w:r>
    </w:p>
    <w:p w:rsidR="005465B8" w:rsidRDefault="005465B8" w:rsidP="005465B8">
      <w:pPr>
        <w:pStyle w:val="Standard"/>
        <w:suppressAutoHyphens/>
        <w:contextualSpacing/>
        <w:jc w:val="center"/>
        <w:rPr>
          <w:bCs/>
          <w:sz w:val="28"/>
          <w:szCs w:val="28"/>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VI. Обобщенная характеристика основных мероприятий,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реализуемых с участием привлекаемых средств федерального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и регионального бюджетов при реализации Подпрограммы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Pr="005678EE" w:rsidRDefault="005465B8" w:rsidP="005465B8">
      <w:pPr>
        <w:pStyle w:val="ConsPlusNormal"/>
        <w:ind w:firstLine="540"/>
        <w:contextualSpacing/>
        <w:jc w:val="both"/>
        <w:rPr>
          <w:rFonts w:ascii="Times New Roman" w:hAnsi="Times New Roman" w:cs="Times New Roman"/>
          <w:sz w:val="28"/>
          <w:szCs w:val="28"/>
        </w:rPr>
      </w:pPr>
      <w:r w:rsidRPr="005678EE">
        <w:rPr>
          <w:rFonts w:ascii="Times New Roman" w:hAnsi="Times New Roman" w:cs="Times New Roman"/>
          <w:sz w:val="28"/>
          <w:szCs w:val="28"/>
        </w:rPr>
        <w:t xml:space="preserve">В рамках реализации </w:t>
      </w:r>
      <w:r>
        <w:rPr>
          <w:rFonts w:ascii="Times New Roman" w:hAnsi="Times New Roman" w:cs="Times New Roman"/>
          <w:sz w:val="28"/>
          <w:szCs w:val="28"/>
        </w:rPr>
        <w:t>Подпрограммы</w:t>
      </w:r>
      <w:r w:rsidRPr="005678EE">
        <w:rPr>
          <w:rFonts w:ascii="Times New Roman" w:hAnsi="Times New Roman" w:cs="Times New Roman"/>
          <w:sz w:val="28"/>
          <w:szCs w:val="28"/>
        </w:rPr>
        <w:t xml:space="preserve"> средства федерального и регионального бюджетов не запланированы.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VII. Информация об участии в реализации Подпрограммы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муниципальных унитарных предприятий, акционерных обществ</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с муниципальным участием, общественных, научных и иных</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организаций, а также внебюджетных фондов и иных организаций</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Pr="00C96586" w:rsidRDefault="005465B8" w:rsidP="005465B8">
      <w:pPr>
        <w:widowControl/>
        <w:autoSpaceDN/>
        <w:ind w:firstLine="708"/>
        <w:contextualSpacing/>
        <w:jc w:val="both"/>
        <w:textAlignment w:val="auto"/>
        <w:rPr>
          <w:rFonts w:ascii="Times New Roman" w:hAnsi="Times New Roman" w:cs="Times New Roman"/>
          <w:sz w:val="28"/>
          <w:szCs w:val="28"/>
        </w:rPr>
      </w:pPr>
      <w:r w:rsidRPr="001133D8">
        <w:rPr>
          <w:rFonts w:ascii="Times New Roman" w:hAnsi="Times New Roman" w:cs="Times New Roman"/>
          <w:sz w:val="28"/>
          <w:szCs w:val="28"/>
        </w:rPr>
        <w:t xml:space="preserve">Участие в реализации </w:t>
      </w:r>
      <w:r>
        <w:rPr>
          <w:rFonts w:ascii="Times New Roman" w:hAnsi="Times New Roman" w:cs="Times New Roman"/>
          <w:sz w:val="28"/>
          <w:szCs w:val="28"/>
        </w:rPr>
        <w:t>Подпрограммы</w:t>
      </w:r>
      <w:r w:rsidRPr="001133D8">
        <w:rPr>
          <w:rFonts w:ascii="Times New Roman" w:hAnsi="Times New Roman" w:cs="Times New Roman"/>
          <w:sz w:val="28"/>
          <w:szCs w:val="28"/>
        </w:rPr>
        <w:t xml:space="preserve"> муниципальных унитарных предприятий,</w:t>
      </w:r>
      <w:r>
        <w:rPr>
          <w:rFonts w:ascii="Times New Roman" w:hAnsi="Times New Roman" w:cs="Times New Roman"/>
          <w:sz w:val="28"/>
          <w:szCs w:val="28"/>
        </w:rPr>
        <w:t xml:space="preserve"> акционерных общества с муниципальным участием</w:t>
      </w:r>
      <w:r w:rsidRPr="001133D8">
        <w:rPr>
          <w:rFonts w:ascii="Times New Roman" w:hAnsi="Times New Roman" w:cs="Times New Roman"/>
          <w:sz w:val="28"/>
          <w:szCs w:val="28"/>
        </w:rPr>
        <w:t xml:space="preserve"> общественных, научных, </w:t>
      </w:r>
      <w:r>
        <w:rPr>
          <w:rFonts w:ascii="Times New Roman" w:hAnsi="Times New Roman" w:cs="Times New Roman"/>
          <w:sz w:val="28"/>
          <w:szCs w:val="28"/>
        </w:rPr>
        <w:t xml:space="preserve">и иных организаций, </w:t>
      </w:r>
      <w:r w:rsidRPr="001133D8">
        <w:rPr>
          <w:rFonts w:ascii="Times New Roman" w:hAnsi="Times New Roman" w:cs="Times New Roman"/>
          <w:sz w:val="28"/>
          <w:szCs w:val="28"/>
        </w:rPr>
        <w:t>а также внебю</w:t>
      </w:r>
      <w:r>
        <w:rPr>
          <w:rFonts w:ascii="Times New Roman" w:hAnsi="Times New Roman" w:cs="Times New Roman"/>
          <w:sz w:val="28"/>
          <w:szCs w:val="28"/>
        </w:rPr>
        <w:t>джетных фондов не запланировано</w:t>
      </w:r>
      <w:r>
        <w:rPr>
          <w:rFonts w:ascii="Times New Roman" w:eastAsia="Times New Roman" w:hAnsi="Times New Roman" w:cs="Times New Roman"/>
          <w:kern w:val="0"/>
          <w:sz w:val="28"/>
          <w:szCs w:val="28"/>
          <w:lang w:eastAsia="ru-RU" w:bidi="ar-SA"/>
        </w:rPr>
        <w:t>.</w:t>
      </w:r>
    </w:p>
    <w:p w:rsidR="005465B8" w:rsidRPr="00CC6A0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VII</w:t>
      </w:r>
      <w:r>
        <w:rPr>
          <w:rFonts w:ascii="Times New Roman" w:eastAsia="Times New Roman" w:hAnsi="Times New Roman" w:cs="Times New Roman"/>
          <w:b/>
          <w:kern w:val="0"/>
          <w:sz w:val="28"/>
          <w:szCs w:val="28"/>
          <w:lang w:eastAsia="ru-RU" w:bidi="ar-SA"/>
        </w:rPr>
        <w:t xml:space="preserve">I. Обоснование объема финансовых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ресурсов, необходимых для реализации Подпрограммы</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Pr="00802A8C"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sidRPr="00802A8C">
        <w:rPr>
          <w:rFonts w:ascii="Times New Roman" w:eastAsia="Times New Roman" w:hAnsi="Times New Roman" w:cs="Times New Roman"/>
          <w:kern w:val="0"/>
          <w:sz w:val="28"/>
          <w:szCs w:val="28"/>
          <w:lang w:eastAsia="ru-RU" w:bidi="ar-SA"/>
        </w:rPr>
        <w:t xml:space="preserve">Финансирование Подпрограммы осуществляется за счет средств </w:t>
      </w:r>
      <w:r>
        <w:rPr>
          <w:rFonts w:ascii="Times New Roman" w:eastAsia="Times New Roman" w:hAnsi="Times New Roman" w:cs="Times New Roman"/>
          <w:kern w:val="0"/>
          <w:sz w:val="28"/>
          <w:szCs w:val="28"/>
          <w:lang w:eastAsia="ru-RU" w:bidi="ar-SA"/>
        </w:rPr>
        <w:t>местного бюджета</w:t>
      </w:r>
      <w:r w:rsidRPr="00802A8C">
        <w:rPr>
          <w:rFonts w:ascii="Times New Roman" w:eastAsia="Times New Roman" w:hAnsi="Times New Roman" w:cs="Times New Roman"/>
          <w:kern w:val="0"/>
          <w:sz w:val="28"/>
          <w:szCs w:val="28"/>
          <w:lang w:eastAsia="ru-RU" w:bidi="ar-SA"/>
        </w:rPr>
        <w:t>.</w:t>
      </w:r>
    </w:p>
    <w:p w:rsidR="005465B8" w:rsidRPr="00802A8C" w:rsidRDefault="005465B8" w:rsidP="005465B8">
      <w:pPr>
        <w:widowControl/>
        <w:ind w:firstLine="567"/>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ab/>
      </w:r>
      <w:r w:rsidRPr="00802A8C">
        <w:rPr>
          <w:rFonts w:ascii="Times New Roman" w:eastAsia="Times New Roman" w:hAnsi="Times New Roman" w:cs="Times New Roman"/>
          <w:kern w:val="0"/>
          <w:sz w:val="28"/>
          <w:szCs w:val="28"/>
          <w:lang w:eastAsia="ru-RU" w:bidi="ar-SA"/>
        </w:rPr>
        <w:t xml:space="preserve">Объем финансирования Подпрограммы составляет всего — </w:t>
      </w:r>
      <w:r>
        <w:rPr>
          <w:rFonts w:ascii="Times New Roman" w:hAnsi="Times New Roman" w:cs="Times New Roman"/>
          <w:sz w:val="28"/>
          <w:szCs w:val="28"/>
        </w:rPr>
        <w:t>9 824,2</w:t>
      </w:r>
      <w:r w:rsidRPr="00802A8C">
        <w:rPr>
          <w:rFonts w:ascii="Times New Roman" w:hAnsi="Times New Roman" w:cs="Times New Roman"/>
          <w:sz w:val="28"/>
          <w:szCs w:val="28"/>
        </w:rPr>
        <w:t xml:space="preserve"> </w:t>
      </w:r>
      <w:r w:rsidRPr="00802A8C">
        <w:rPr>
          <w:rFonts w:ascii="Times New Roman" w:eastAsia="Times New Roman" w:hAnsi="Times New Roman" w:cs="Times New Roman"/>
          <w:kern w:val="0"/>
          <w:sz w:val="28"/>
          <w:szCs w:val="28"/>
          <w:lang w:eastAsia="ru-RU" w:bidi="ar-SA"/>
        </w:rPr>
        <w:t>тыс. рублей, в том числ</w:t>
      </w:r>
      <w:r>
        <w:rPr>
          <w:rFonts w:ascii="Times New Roman" w:eastAsia="Times New Roman" w:hAnsi="Times New Roman" w:cs="Times New Roman"/>
          <w:kern w:val="0"/>
          <w:sz w:val="28"/>
          <w:szCs w:val="28"/>
          <w:lang w:eastAsia="ru-RU" w:bidi="ar-SA"/>
        </w:rPr>
        <w:t>е по годам</w:t>
      </w:r>
      <w:r w:rsidRPr="00802A8C">
        <w:rPr>
          <w:rFonts w:ascii="Times New Roman" w:eastAsia="Times New Roman" w:hAnsi="Times New Roman" w:cs="Times New Roman"/>
          <w:kern w:val="0"/>
          <w:sz w:val="28"/>
          <w:szCs w:val="28"/>
          <w:lang w:eastAsia="ru-RU" w:bidi="ar-SA"/>
        </w:rPr>
        <w:t>:</w:t>
      </w:r>
    </w:p>
    <w:p w:rsidR="005465B8" w:rsidRPr="00802A8C" w:rsidRDefault="005465B8" w:rsidP="005465B8">
      <w:pPr>
        <w:pStyle w:val="Standard"/>
        <w:suppressAutoHyphens/>
        <w:ind w:firstLine="567"/>
        <w:contextualSpacing/>
        <w:rPr>
          <w:sz w:val="28"/>
          <w:szCs w:val="28"/>
        </w:rPr>
      </w:pPr>
      <w:r>
        <w:rPr>
          <w:sz w:val="28"/>
          <w:szCs w:val="28"/>
        </w:rPr>
        <w:tab/>
        <w:t>2024 год – 3 659,2</w:t>
      </w:r>
      <w:r w:rsidRPr="00802A8C">
        <w:rPr>
          <w:sz w:val="28"/>
          <w:szCs w:val="28"/>
        </w:rPr>
        <w:t xml:space="preserve"> тыс. рублей</w:t>
      </w:r>
    </w:p>
    <w:p w:rsidR="005465B8" w:rsidRPr="00802A8C" w:rsidRDefault="005465B8" w:rsidP="005465B8">
      <w:pPr>
        <w:pStyle w:val="Standard"/>
        <w:suppressAutoHyphens/>
        <w:ind w:firstLine="567"/>
        <w:contextualSpacing/>
        <w:rPr>
          <w:sz w:val="28"/>
          <w:szCs w:val="28"/>
        </w:rPr>
      </w:pPr>
      <w:r>
        <w:rPr>
          <w:sz w:val="28"/>
          <w:szCs w:val="28"/>
        </w:rPr>
        <w:tab/>
        <w:t>2025 год – 3 082,5</w:t>
      </w:r>
      <w:r w:rsidRPr="00802A8C">
        <w:rPr>
          <w:sz w:val="28"/>
          <w:szCs w:val="28"/>
        </w:rPr>
        <w:t xml:space="preserve"> тыс. рублей</w:t>
      </w:r>
    </w:p>
    <w:p w:rsidR="005465B8" w:rsidRPr="00802A8C" w:rsidRDefault="005465B8" w:rsidP="005465B8">
      <w:pPr>
        <w:pStyle w:val="Standard"/>
        <w:suppressAutoHyphens/>
        <w:ind w:firstLine="567"/>
        <w:contextualSpacing/>
        <w:rPr>
          <w:sz w:val="28"/>
          <w:szCs w:val="28"/>
        </w:rPr>
      </w:pPr>
      <w:r>
        <w:rPr>
          <w:sz w:val="28"/>
          <w:szCs w:val="28"/>
        </w:rPr>
        <w:tab/>
      </w:r>
      <w:r w:rsidRPr="00802A8C">
        <w:rPr>
          <w:sz w:val="28"/>
          <w:szCs w:val="28"/>
        </w:rPr>
        <w:t xml:space="preserve">2026 год – </w:t>
      </w:r>
      <w:r>
        <w:rPr>
          <w:sz w:val="28"/>
          <w:szCs w:val="28"/>
        </w:rPr>
        <w:t>3 082,5</w:t>
      </w:r>
      <w:r w:rsidRPr="00802A8C">
        <w:rPr>
          <w:sz w:val="28"/>
          <w:szCs w:val="28"/>
        </w:rPr>
        <w:t xml:space="preserve"> тыс. рублей</w:t>
      </w:r>
    </w:p>
    <w:p w:rsidR="005465B8" w:rsidRPr="00802A8C" w:rsidRDefault="005465B8" w:rsidP="005465B8">
      <w:pPr>
        <w:widowControl/>
        <w:ind w:firstLine="567"/>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ab/>
      </w:r>
      <w:r w:rsidRPr="00802A8C">
        <w:rPr>
          <w:rFonts w:ascii="Times New Roman" w:eastAsia="Times New Roman" w:hAnsi="Times New Roman" w:cs="Times New Roman"/>
          <w:kern w:val="0"/>
          <w:sz w:val="28"/>
          <w:szCs w:val="28"/>
          <w:lang w:eastAsia="ru-RU" w:bidi="ar-SA"/>
        </w:rPr>
        <w:t>за счет местного бюджета всего –</w:t>
      </w:r>
      <w:r w:rsidRPr="00802A8C">
        <w:rPr>
          <w:rFonts w:ascii="Times New Roman" w:eastAsia="Times New Roman" w:hAnsi="Times New Roman" w:cs="Times New Roman"/>
          <w:kern w:val="0"/>
          <w:sz w:val="28"/>
          <w:szCs w:val="28"/>
          <w:shd w:val="clear" w:color="auto" w:fill="FFFFFF"/>
          <w:lang w:eastAsia="ru-RU" w:bidi="ar-SA"/>
        </w:rPr>
        <w:t xml:space="preserve"> </w:t>
      </w:r>
      <w:r>
        <w:rPr>
          <w:rFonts w:ascii="Times New Roman" w:hAnsi="Times New Roman" w:cs="Times New Roman"/>
          <w:sz w:val="28"/>
          <w:szCs w:val="28"/>
        </w:rPr>
        <w:t>9 824,2</w:t>
      </w:r>
      <w:r w:rsidRPr="00802A8C">
        <w:rPr>
          <w:rFonts w:ascii="Times New Roman" w:hAnsi="Times New Roman" w:cs="Times New Roman"/>
          <w:sz w:val="28"/>
          <w:szCs w:val="28"/>
        </w:rPr>
        <w:t xml:space="preserve"> </w:t>
      </w:r>
      <w:r w:rsidRPr="00802A8C">
        <w:rPr>
          <w:rFonts w:ascii="Times New Roman" w:eastAsia="Times New Roman" w:hAnsi="Times New Roman" w:cs="Times New Roman"/>
          <w:kern w:val="0"/>
          <w:sz w:val="28"/>
          <w:szCs w:val="28"/>
          <w:lang w:eastAsia="ru-RU" w:bidi="ar-SA"/>
        </w:rPr>
        <w:t>тыс. рублей, в том числ</w:t>
      </w:r>
      <w:r>
        <w:rPr>
          <w:rFonts w:ascii="Times New Roman" w:eastAsia="Times New Roman" w:hAnsi="Times New Roman" w:cs="Times New Roman"/>
          <w:kern w:val="0"/>
          <w:sz w:val="28"/>
          <w:szCs w:val="28"/>
          <w:lang w:eastAsia="ru-RU" w:bidi="ar-SA"/>
        </w:rPr>
        <w:t>е по годам</w:t>
      </w:r>
      <w:r w:rsidRPr="00802A8C">
        <w:rPr>
          <w:rFonts w:ascii="Times New Roman" w:eastAsia="Times New Roman" w:hAnsi="Times New Roman" w:cs="Times New Roman"/>
          <w:kern w:val="0"/>
          <w:sz w:val="28"/>
          <w:szCs w:val="28"/>
          <w:lang w:eastAsia="ru-RU" w:bidi="ar-SA"/>
        </w:rPr>
        <w:t>:</w:t>
      </w:r>
    </w:p>
    <w:p w:rsidR="005465B8" w:rsidRPr="00802A8C" w:rsidRDefault="005465B8" w:rsidP="005465B8">
      <w:pPr>
        <w:pStyle w:val="Standard"/>
        <w:suppressAutoHyphens/>
        <w:ind w:firstLine="567"/>
        <w:contextualSpacing/>
        <w:rPr>
          <w:sz w:val="28"/>
          <w:szCs w:val="28"/>
        </w:rPr>
      </w:pPr>
      <w:r>
        <w:rPr>
          <w:sz w:val="28"/>
          <w:szCs w:val="28"/>
        </w:rPr>
        <w:tab/>
        <w:t>2024 год – 3 659,2</w:t>
      </w:r>
      <w:r w:rsidRPr="00802A8C">
        <w:rPr>
          <w:sz w:val="28"/>
          <w:szCs w:val="28"/>
        </w:rPr>
        <w:t xml:space="preserve"> тыс. рублей</w:t>
      </w:r>
    </w:p>
    <w:p w:rsidR="005465B8" w:rsidRPr="00802A8C" w:rsidRDefault="005465B8" w:rsidP="005465B8">
      <w:pPr>
        <w:pStyle w:val="Standard"/>
        <w:suppressAutoHyphens/>
        <w:ind w:firstLine="567"/>
        <w:contextualSpacing/>
        <w:rPr>
          <w:sz w:val="28"/>
          <w:szCs w:val="28"/>
        </w:rPr>
      </w:pPr>
      <w:r>
        <w:rPr>
          <w:sz w:val="28"/>
          <w:szCs w:val="28"/>
        </w:rPr>
        <w:tab/>
        <w:t>2025 год – 3 082,5</w:t>
      </w:r>
      <w:r w:rsidRPr="00802A8C">
        <w:rPr>
          <w:sz w:val="28"/>
          <w:szCs w:val="28"/>
        </w:rPr>
        <w:t xml:space="preserve"> тыс. рублей</w:t>
      </w:r>
    </w:p>
    <w:p w:rsidR="005465B8" w:rsidRPr="00802A8C" w:rsidRDefault="005465B8" w:rsidP="005465B8">
      <w:pPr>
        <w:pStyle w:val="Standard"/>
        <w:suppressAutoHyphens/>
        <w:ind w:firstLine="567"/>
        <w:contextualSpacing/>
        <w:rPr>
          <w:sz w:val="28"/>
          <w:szCs w:val="28"/>
        </w:rPr>
      </w:pPr>
      <w:r>
        <w:rPr>
          <w:sz w:val="28"/>
          <w:szCs w:val="28"/>
        </w:rPr>
        <w:tab/>
      </w:r>
      <w:r w:rsidRPr="00802A8C">
        <w:rPr>
          <w:sz w:val="28"/>
          <w:szCs w:val="28"/>
        </w:rPr>
        <w:t xml:space="preserve">2026 год – </w:t>
      </w:r>
      <w:r>
        <w:rPr>
          <w:sz w:val="28"/>
          <w:szCs w:val="28"/>
        </w:rPr>
        <w:t>3 082,5</w:t>
      </w:r>
      <w:r w:rsidRPr="00802A8C">
        <w:rPr>
          <w:sz w:val="28"/>
          <w:szCs w:val="28"/>
        </w:rPr>
        <w:t xml:space="preserve"> тыс. рублей</w:t>
      </w:r>
    </w:p>
    <w:p w:rsidR="005465B8" w:rsidRDefault="005465B8" w:rsidP="005465B8">
      <w:pPr>
        <w:widowControl/>
        <w:ind w:firstLine="567"/>
        <w:contextualSpacing/>
        <w:jc w:val="both"/>
        <w:rPr>
          <w:rFonts w:ascii="Times New Roman" w:eastAsia="Times New Roman" w:hAnsi="Times New Roman" w:cs="Times New Roman"/>
          <w:iCs/>
          <w:kern w:val="0"/>
          <w:sz w:val="28"/>
          <w:szCs w:val="28"/>
          <w:lang w:eastAsia="ru-RU" w:bidi="ar-SA"/>
        </w:rPr>
      </w:pPr>
      <w:r w:rsidRPr="00296AB1">
        <w:rPr>
          <w:rFonts w:ascii="Times New Roman" w:eastAsia="Times New Roman" w:hAnsi="Times New Roman" w:cs="Times New Roman"/>
          <w:iCs/>
          <w:kern w:val="0"/>
          <w:sz w:val="28"/>
          <w:szCs w:val="28"/>
          <w:lang w:eastAsia="ru-RU" w:bidi="ar-SA"/>
        </w:rPr>
        <w:t xml:space="preserve">Объем и структура бюджетного финансирования Подпрограммы приведены в приложениях 8 и 9 к Программе </w:t>
      </w:r>
      <w:r>
        <w:rPr>
          <w:rFonts w:ascii="Times New Roman" w:eastAsia="Times New Roman" w:hAnsi="Times New Roman" w:cs="Times New Roman"/>
          <w:iCs/>
          <w:kern w:val="0"/>
          <w:sz w:val="28"/>
          <w:szCs w:val="28"/>
          <w:lang w:eastAsia="ru-RU" w:bidi="ar-SA"/>
        </w:rPr>
        <w:t>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 Объемы финансирования Подпрограммы определены расчетным методом.</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I</w:t>
      </w:r>
      <w:r>
        <w:rPr>
          <w:rFonts w:ascii="Times New Roman" w:eastAsia="Times New Roman" w:hAnsi="Times New Roman" w:cs="Times New Roman"/>
          <w:b/>
          <w:kern w:val="0"/>
          <w:sz w:val="28"/>
          <w:szCs w:val="28"/>
          <w:lang w:eastAsia="ru-RU" w:bidi="ar-SA"/>
        </w:rPr>
        <w:t xml:space="preserve">X. Оценка степени влияния выделения </w:t>
      </w:r>
    </w:p>
    <w:p w:rsidR="005465B8" w:rsidRPr="00A42685"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дополнительных объемов ресурсов на показатели (индикаторы) Подпрограммы, состав и основные характеристики ведомственных целевых программ и основных мероприятий Подпрограмм </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Выделение дополнительных средств Подпрограммой не предусмотрено.</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X. Анализ рисков реализации Подпрограммы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(вероятных явлений, событий, процессов, не зависящих от</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 ответственного исполнителя, соисполнителей и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465B8" w:rsidRPr="00A42685"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65B8" w:rsidRDefault="005465B8" w:rsidP="005465B8">
      <w:pPr>
        <w:pStyle w:val="ConsPlusNormal"/>
        <w:suppressAutoHyphens/>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В рамках реализации Подпрограммы могут быть выделены следующие риски ее реализации:</w:t>
      </w:r>
      <w:r>
        <w:rPr>
          <w:rFonts w:ascii="Times New Roman" w:eastAsia="Calibri" w:hAnsi="Times New Roman" w:cs="Times New Roman"/>
          <w:sz w:val="28"/>
          <w:szCs w:val="28"/>
        </w:rPr>
        <w:t xml:space="preserve"> финансовые, нормативные правовые, </w:t>
      </w:r>
      <w:r>
        <w:rPr>
          <w:rFonts w:ascii="Times New Roman" w:hAnsi="Times New Roman" w:cs="Times New Roman"/>
          <w:sz w:val="28"/>
          <w:szCs w:val="28"/>
        </w:rPr>
        <w:t>административные, кадровые</w:t>
      </w:r>
      <w:r>
        <w:rPr>
          <w:rFonts w:ascii="Times New Roman" w:eastAsia="Calibri" w:hAnsi="Times New Roman" w:cs="Times New Roman"/>
          <w:sz w:val="28"/>
          <w:szCs w:val="28"/>
        </w:rPr>
        <w:t xml:space="preserve"> и экономические.</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i/>
          <w:sz w:val="28"/>
          <w:szCs w:val="28"/>
        </w:rPr>
        <w:t>Финансовые риски</w:t>
      </w:r>
      <w:r>
        <w:rPr>
          <w:rFonts w:ascii="Times New Roman" w:hAnsi="Times New Roman" w:cs="Times New Roman"/>
          <w:sz w:val="28"/>
          <w:szCs w:val="28"/>
        </w:rPr>
        <w:t xml:space="preserve"> связаны с возникновением бюджетного дефицита и недостаточным, вследствие этого, уровнем бюджетного финансирования, а также отсутствием устойчивого источника финансирования деятельности, что может повлечь недофинансирование, сокращение или прекращение Подпрограммных мероприятий.</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Способами ограничения выступают:</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определение приоритетов для первоочередного финансирования;</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планирование бюджетных расходов с применением методик оценки эффективности бюджетных расходов;</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привлечение внебюджетного финансирования, в том числе выявление </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и внедрение лучшего опыта привлечения внебюджетных ресурсов в сферу сохранения культурно-исторического наследия и расширения доступа населения к культурным ценностям и информации.</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i/>
          <w:sz w:val="28"/>
          <w:szCs w:val="28"/>
        </w:rPr>
        <w:t>Административные риски</w:t>
      </w:r>
      <w:r>
        <w:rPr>
          <w:rFonts w:ascii="Times New Roman" w:hAnsi="Times New Roman" w:cs="Times New Roman"/>
          <w:sz w:val="28"/>
          <w:szCs w:val="28"/>
        </w:rPr>
        <w:t xml:space="preserve"> связаны с неэффективным управлением реализацией Подпрограммы, низкой эффективностью взаимодействия заинтересованных сторон, что может повлечь за собой потерю управляемости отрасли культуры в части сохранения культурно-исторического наследия и расширения доступа населения к культурным ценностям и информации, нарушение планируемых сроков реализации Подпрограммы, невыполнение ее цели и задач, не достижение плановых значений показателей, снижение эффективности использование ресурсов и качества выполнения мероприятий Подпрограммы.</w:t>
      </w:r>
    </w:p>
    <w:p w:rsidR="005465B8" w:rsidRDefault="005465B8" w:rsidP="005465B8">
      <w:pPr>
        <w:autoSpaceDN/>
        <w:ind w:firstLine="709"/>
        <w:contextualSpacing/>
        <w:jc w:val="both"/>
        <w:rPr>
          <w:rFonts w:ascii="Times New Roman" w:hAnsi="Times New Roman" w:cs="Times New Roman"/>
          <w:sz w:val="28"/>
          <w:szCs w:val="28"/>
        </w:rPr>
      </w:pPr>
      <w:r>
        <w:rPr>
          <w:rFonts w:ascii="Times New Roman" w:hAnsi="Times New Roman" w:cs="Times New Roman"/>
          <w:i/>
          <w:sz w:val="28"/>
          <w:szCs w:val="28"/>
        </w:rPr>
        <w:t>Кадровые риски</w:t>
      </w:r>
      <w:r>
        <w:rPr>
          <w:rFonts w:ascii="Times New Roman" w:hAnsi="Times New Roman" w:cs="Times New Roman"/>
          <w:sz w:val="28"/>
          <w:szCs w:val="28"/>
        </w:rPr>
        <w:t xml:space="preserve"> обусловлены определенным дефицитом высококвалифицированных кадров,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Указанные риски повлияют на выполнение мероприятий Подпрограммы, что приведет к невыполнению целевых значений показателей (индикаторов) реализации Подпрограммы.</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Управление рисками предполагается осуществлять на основе постоянного мониторинга хода реализации Подпрограммы и оперативного внесения необходимых изменений.</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Меры по минимизации возможных рисков, связанных со спецификой целей и задач Подпрограммы, будут приниматься в ходе оперативного управления реализацией Подпрограммой.</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p>
    <w:p w:rsidR="005465B8" w:rsidRDefault="005465B8" w:rsidP="005465B8">
      <w:pPr>
        <w:widowControl/>
        <w:autoSpaceDN/>
        <w:ind w:firstLine="709"/>
        <w:contextualSpacing/>
        <w:jc w:val="both"/>
        <w:textAlignment w:val="auto"/>
        <w:rPr>
          <w:rFonts w:ascii="Times New Roman" w:eastAsia="Times New Roman" w:hAnsi="Times New Roman" w:cs="Times New Roman"/>
          <w:b/>
          <w:kern w:val="0"/>
          <w:sz w:val="28"/>
          <w:szCs w:val="28"/>
          <w:lang w:eastAsia="ru-RU" w:bidi="ar-SA"/>
        </w:rPr>
      </w:pPr>
      <w:r>
        <w:rPr>
          <w:rFonts w:ascii="Times New Roman" w:eastAsia="Calibri" w:hAnsi="Times New Roman" w:cs="Times New Roman"/>
          <w:kern w:val="0"/>
          <w:sz w:val="28"/>
          <w:szCs w:val="28"/>
          <w:lang w:eastAsia="ru-RU" w:bidi="ar-SA"/>
        </w:rPr>
        <w:tab/>
      </w:r>
      <w:r>
        <w:rPr>
          <w:rFonts w:ascii="Times New Roman" w:eastAsia="Times New Roman" w:hAnsi="Times New Roman" w:cs="Times New Roman"/>
          <w:b/>
          <w:kern w:val="0"/>
          <w:sz w:val="28"/>
          <w:szCs w:val="28"/>
          <w:lang w:eastAsia="ru-RU" w:bidi="ar-SA"/>
        </w:rPr>
        <w:t>XI. Методика оценки эффективности Подпрограммы</w:t>
      </w:r>
    </w:p>
    <w:p w:rsidR="005465B8" w:rsidRDefault="005465B8" w:rsidP="005465B8">
      <w:pPr>
        <w:autoSpaceDE w:val="0"/>
        <w:adjustRightInd w:val="0"/>
        <w:ind w:firstLine="540"/>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Эффективность реализации Подпрограммы рассматривается с точки зрения, как количественных, так и качественных (социальных) показателей.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Подпрограммы, а также мероприятий в установленные сроки.</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степени достижения целей и решения задач Подпрограммы определяется путем сопоставления фактически достигнутых в отчетном году значений показателей (индикаторов) Подпрограммы по формуле: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lastRenderedPageBreak/>
        <w:drawing>
          <wp:inline distT="0" distB="0" distL="0" distR="0" wp14:anchorId="42D2F985" wp14:editId="32BB41F4">
            <wp:extent cx="1437640" cy="264795"/>
            <wp:effectExtent l="0" t="0" r="0" b="1905"/>
            <wp:docPr id="3" name="Рисунок 3" descr="base_23824_17384_2"/>
            <wp:cNvGraphicFramePr/>
            <a:graphic xmlns:a="http://schemas.openxmlformats.org/drawingml/2006/main">
              <a:graphicData uri="http://schemas.openxmlformats.org/drawingml/2006/picture">
                <pic:pic xmlns:pic="http://schemas.openxmlformats.org/drawingml/2006/picture">
                  <pic:nvPicPr>
                    <pic:cNvPr id="3" name="Рисунок 3" descr="base_23824_17384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764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Сд – степень достижения целей (решения задач),</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Зф – фактическое значение показателя (индикатора)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Зп – запланированное на отчетный год значение показателя (индикатора) Подпрограммы - для показателей (индикаторов), тенденцией изменения которых является рост значений.</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Экономическая эффективность Подпрограммы заключается в рациональном использовании средств бюджета Карачаевского муниципального района, в том числе в результате перераспределения расходов.</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эффективности реализации Подпрограммы проводится на основе: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оценки уровня освоения средств ресурсного обеспечения Подпрограммы путем сопоставления плановых и фактических объемов финансирования основного мероприятия Подпрограммы, по формуле: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54DDF0ED" wp14:editId="61709248">
            <wp:extent cx="1524000" cy="264795"/>
            <wp:effectExtent l="0" t="0" r="0" b="1905"/>
            <wp:docPr id="4" name="Рисунок 4" descr="base_23824_17384_3"/>
            <wp:cNvGraphicFramePr/>
            <a:graphic xmlns:a="http://schemas.openxmlformats.org/drawingml/2006/main">
              <a:graphicData uri="http://schemas.openxmlformats.org/drawingml/2006/picture">
                <pic:pic xmlns:pic="http://schemas.openxmlformats.org/drawingml/2006/picture">
                  <pic:nvPicPr>
                    <pic:cNvPr id="4" name="Рисунок 4" descr="base_23824_17384_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left="709" w:hanging="1"/>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Уф – уровень освоения средств Подпрограммы в отчетном году,</w:t>
      </w:r>
    </w:p>
    <w:p w:rsidR="005465B8" w:rsidRDefault="005465B8" w:rsidP="005465B8">
      <w:pPr>
        <w:autoSpaceDE w:val="0"/>
        <w:ind w:firstLine="708"/>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Фф – объем средств, фактически освоенных на реализацию Подпрограммы в отчетном году,</w:t>
      </w:r>
    </w:p>
    <w:p w:rsidR="005465B8" w:rsidRDefault="005465B8" w:rsidP="005465B8">
      <w:pPr>
        <w:autoSpaceDE w:val="0"/>
        <w:ind w:left="709" w:hanging="1"/>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Фп – объем бюджетных назначений по Подпрограмме на отчетный год.</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Оценка эффективности реализации Подпрограммы будет проводиться по следующим показателям:</w:t>
      </w:r>
    </w:p>
    <w:p w:rsidR="005465B8" w:rsidRDefault="005465B8" w:rsidP="005465B8">
      <w:pPr>
        <w:pStyle w:val="Textbody"/>
        <w:suppressAutoHyphens/>
        <w:spacing w:after="0"/>
        <w:ind w:firstLine="709"/>
        <w:contextualSpacing/>
        <w:jc w:val="both"/>
        <w:rPr>
          <w:color w:val="000000"/>
          <w:kern w:val="0"/>
          <w:sz w:val="28"/>
          <w:szCs w:val="28"/>
          <w:lang w:eastAsia="ru-RU"/>
        </w:rPr>
      </w:pPr>
      <w:r>
        <w:rPr>
          <w:color w:val="000000"/>
          <w:kern w:val="0"/>
          <w:sz w:val="28"/>
          <w:szCs w:val="28"/>
          <w:lang w:eastAsia="ru-RU"/>
        </w:rPr>
        <w:t>– количество посещений муниципального казенного учреждения культуры «Районная централизованная библиотечная система» (человек);</w:t>
      </w:r>
    </w:p>
    <w:p w:rsidR="005465B8" w:rsidRDefault="005465B8" w:rsidP="005465B8">
      <w:pPr>
        <w:pStyle w:val="Textbody"/>
        <w:suppressAutoHyphens/>
        <w:spacing w:after="0"/>
        <w:ind w:firstLine="709"/>
        <w:contextualSpacing/>
        <w:jc w:val="both"/>
        <w:rPr>
          <w:color w:val="000000"/>
          <w:kern w:val="0"/>
          <w:sz w:val="28"/>
          <w:szCs w:val="28"/>
          <w:lang w:eastAsia="ru-RU"/>
        </w:rPr>
      </w:pPr>
      <w:r>
        <w:rPr>
          <w:color w:val="000000"/>
          <w:kern w:val="0"/>
          <w:sz w:val="28"/>
          <w:szCs w:val="28"/>
          <w:lang w:eastAsia="ru-RU"/>
        </w:rPr>
        <w:t>– число книговыдач муниципальным казенным учреждением культуры «Районная централизованная библиотечная система» (экземпляров).</w:t>
      </w:r>
    </w:p>
    <w:p w:rsidR="005465B8" w:rsidRDefault="005465B8" w:rsidP="005465B8">
      <w:pPr>
        <w:pStyle w:val="Textbody"/>
        <w:suppressAutoHyphens/>
        <w:spacing w:after="0"/>
        <w:ind w:firstLine="708"/>
        <w:contextualSpacing/>
        <w:jc w:val="both"/>
        <w:rPr>
          <w:color w:val="FF0000"/>
          <w:kern w:val="0"/>
          <w:sz w:val="28"/>
          <w:szCs w:val="28"/>
          <w:lang w:eastAsia="ru-RU"/>
        </w:rPr>
      </w:pPr>
    </w:p>
    <w:p w:rsidR="005465B8" w:rsidRDefault="005465B8" w:rsidP="005465B8">
      <w:pPr>
        <w:pStyle w:val="Textbody"/>
        <w:suppressAutoHyphens/>
        <w:spacing w:after="0"/>
        <w:ind w:firstLine="708"/>
        <w:contextualSpacing/>
        <w:jc w:val="center"/>
        <w:rPr>
          <w:rFonts w:eastAsia="Calibri"/>
          <w:bCs/>
          <w:kern w:val="0"/>
          <w:sz w:val="28"/>
          <w:szCs w:val="28"/>
          <w:lang w:eastAsia="ru-RU"/>
        </w:rPr>
      </w:pPr>
      <w:r>
        <w:rPr>
          <w:rFonts w:eastAsia="Calibri"/>
          <w:b/>
          <w:bCs/>
          <w:kern w:val="0"/>
          <w:sz w:val="28"/>
          <w:szCs w:val="28"/>
          <w:lang w:val="en-US" w:eastAsia="ru-RU"/>
        </w:rPr>
        <w:t>XII</w:t>
      </w:r>
      <w:r>
        <w:rPr>
          <w:rFonts w:eastAsia="Calibri"/>
          <w:b/>
          <w:bCs/>
          <w:kern w:val="0"/>
          <w:sz w:val="28"/>
          <w:szCs w:val="28"/>
          <w:lang w:eastAsia="ru-RU"/>
        </w:rPr>
        <w:t>. Система управления реализацией Подпрограммы</w:t>
      </w:r>
    </w:p>
    <w:p w:rsidR="005465B8" w:rsidRDefault="005465B8" w:rsidP="005465B8">
      <w:pPr>
        <w:widowControl/>
        <w:autoSpaceDE w:val="0"/>
        <w:adjustRightInd w:val="0"/>
        <w:ind w:firstLine="709"/>
        <w:contextualSpacing/>
        <w:jc w:val="both"/>
        <w:textAlignment w:val="auto"/>
        <w:rPr>
          <w:rFonts w:ascii="Times New Roman" w:eastAsia="Calibri" w:hAnsi="Times New Roman" w:cs="Times New Roman"/>
          <w:bCs/>
          <w:kern w:val="0"/>
          <w:sz w:val="28"/>
          <w:szCs w:val="28"/>
          <w:lang w:eastAsia="ru-RU" w:bidi="ar-SA"/>
        </w:rPr>
      </w:pPr>
    </w:p>
    <w:p w:rsidR="005465B8" w:rsidRDefault="005465B8" w:rsidP="005465B8">
      <w:pPr>
        <w:widowControl/>
        <w:autoSpaceDE w:val="0"/>
        <w:adjustRightInd w:val="0"/>
        <w:ind w:firstLine="709"/>
        <w:contextualSpacing/>
        <w:jc w:val="both"/>
        <w:textAlignment w:val="auto"/>
        <w:rPr>
          <w:rFonts w:ascii="Times New Roman" w:hAnsi="Times New Roman" w:cs="Times New Roman"/>
          <w:sz w:val="28"/>
          <w:szCs w:val="28"/>
        </w:rPr>
      </w:pPr>
      <w:r>
        <w:rPr>
          <w:rFonts w:ascii="Times New Roman" w:eastAsia="Calibri" w:hAnsi="Times New Roman" w:cs="Times New Roman"/>
          <w:bCs/>
          <w:kern w:val="0"/>
          <w:sz w:val="28"/>
          <w:szCs w:val="28"/>
          <w:lang w:eastAsia="ru-RU" w:bidi="ar-SA"/>
        </w:rPr>
        <w:t xml:space="preserve">Общее руководство и контроль за исполнением Подпрограммы осуществляет </w:t>
      </w:r>
      <w:r>
        <w:rPr>
          <w:rFonts w:ascii="Times New Roman" w:hAnsi="Times New Roman" w:cs="Times New Roman"/>
          <w:sz w:val="28"/>
          <w:szCs w:val="28"/>
        </w:rPr>
        <w:t>муниципальное казенное учреждение культуры «Районная централизованная библиотечная система», которое является субъектом бюджетного планирования и распорядителем бюджетных средств, выделяемых на реализацию Подпрограммы.</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 «Районная централизованная библиотечная система» несет ответственность за ход реализации Подпрограммы, конечные результаты, целевое и эффективное использование выделенных на реализацию  Подпрограммы финансовых средств.</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 «Районная централизованная библиотечная система»:</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lastRenderedPageBreak/>
        <w:t>– определяет наиболее эффективные формы по реализации Подпрограммы;</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контролирует проведение конкурсов по отбору исполнителей Подпрограммных мероприятий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представляет в установленном порядке бюджетные заявки на финансирование мероприятий на очередной финансовый год;</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обеспечивает контроль за реализацией Подпрограммы, в том числе за целевым и эффективным использованием средств районного бюджета, контроль за сроками выполнения Подпрограммы;</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осуществляет сбор и систематизацию статистической и аналитической информации о ходе выполнения Подпрограммных мероприятий;</w:t>
      </w:r>
    </w:p>
    <w:p w:rsidR="005465B8" w:rsidRDefault="005465B8" w:rsidP="005465B8">
      <w:pPr>
        <w:pStyle w:val="ConsPlusNormal"/>
        <w:suppressAutoHyphens/>
        <w:ind w:firstLine="709"/>
        <w:jc w:val="both"/>
        <w:rPr>
          <w:rFonts w:ascii="Times New Roman" w:hAnsi="Times New Roman" w:cs="Times New Roman"/>
          <w:sz w:val="28"/>
          <w:szCs w:val="28"/>
        </w:rPr>
      </w:pPr>
      <w:r>
        <w:rPr>
          <w:rFonts w:ascii="Times New Roman" w:hAnsi="Times New Roman" w:cs="Times New Roman"/>
          <w:sz w:val="28"/>
          <w:szCs w:val="28"/>
        </w:rPr>
        <w:t>– проводит ежеквартальный и ежегодный мониторинг результатов реализации подпрограммных мероприятий, подготавливает ежегодные и ежеквартальные отчеты о реализации Подпрограммы, эффективности использования бюджетных средств;</w:t>
      </w:r>
    </w:p>
    <w:p w:rsidR="005465B8" w:rsidRDefault="005465B8" w:rsidP="005465B8">
      <w:pPr>
        <w:widowControl/>
        <w:autoSpaceDE w:val="0"/>
        <w:adjustRightInd w:val="0"/>
        <w:ind w:firstLine="709"/>
        <w:contextualSpacing/>
        <w:jc w:val="both"/>
        <w:textAlignment w:val="auto"/>
        <w:rPr>
          <w:rFonts w:ascii="Times New Roman" w:eastAsia="Calibri" w:hAnsi="Times New Roman" w:cs="Times New Roman"/>
          <w:bCs/>
          <w:kern w:val="0"/>
          <w:sz w:val="28"/>
          <w:szCs w:val="28"/>
          <w:lang w:eastAsia="ru-RU" w:bidi="ar-SA"/>
        </w:rPr>
      </w:pPr>
      <w:r>
        <w:rPr>
          <w:rFonts w:ascii="Times New Roman" w:eastAsia="Calibri" w:hAnsi="Times New Roman" w:cs="Times New Roman"/>
          <w:bCs/>
          <w:kern w:val="0"/>
          <w:sz w:val="28"/>
          <w:szCs w:val="28"/>
          <w:lang w:eastAsia="ru-RU" w:bidi="ar-SA"/>
        </w:rPr>
        <w:t>– уточняет целевые показатели и затраты по мероприятиям Подпрограммы, механизм их реализации, а также обеспечивает подготовку и представление отчетов о выполнении Подпрограммы.</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Управление и контроль реализации Подпрограммы осуществляется в соответствии с постановлениями администрации Карачаевского муниципального района от 02.12.2014 №735 «Об утверждении порядка разработки, реализации и оценки эффективности муниципальных целевых программ Карачаевского муниципального района» и от 23.11.2015 №4100 «Об утверждении методических указаний по разработке и реализации муниципальных программ Карачаевского муниципального района».</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tbl>
      <w:tblPr>
        <w:tblW w:w="5000" w:type="pct"/>
        <w:tblLook w:val="04A0" w:firstRow="1" w:lastRow="0" w:firstColumn="1" w:lastColumn="0" w:noHBand="0" w:noVBand="1"/>
      </w:tblPr>
      <w:tblGrid>
        <w:gridCol w:w="4962"/>
        <w:gridCol w:w="4393"/>
      </w:tblGrid>
      <w:tr w:rsidR="005465B8" w:rsidTr="00AD69F5">
        <w:tc>
          <w:tcPr>
            <w:tcW w:w="2652" w:type="pct"/>
          </w:tcPr>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tc>
        <w:tc>
          <w:tcPr>
            <w:tcW w:w="2348" w:type="pct"/>
          </w:tcPr>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Приложение 2 к</w:t>
            </w:r>
            <w:r>
              <w:rPr>
                <w:rFonts w:ascii="Times New Roman" w:eastAsia="Calibri" w:hAnsi="Times New Roman" w:cs="Times New Roman"/>
                <w:bCs/>
                <w:kern w:val="0"/>
                <w:sz w:val="28"/>
                <w:szCs w:val="28"/>
                <w:lang w:eastAsia="ru-RU" w:bidi="ar-SA"/>
              </w:rPr>
              <w:t xml:space="preserve"> муниципальной     программе </w:t>
            </w:r>
            <w:r>
              <w:rPr>
                <w:rFonts w:ascii="Times New Roman" w:eastAsia="Calibri" w:hAnsi="Times New Roman" w:cs="Times New Roman"/>
                <w:kern w:val="0"/>
                <w:sz w:val="28"/>
                <w:szCs w:val="28"/>
                <w:lang w:eastAsia="ru-RU" w:bidi="ar-SA"/>
              </w:rPr>
              <w:t>«Развитие культуры   Карачаевского муниципального</w:t>
            </w: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района на 2024-2026 годы»</w:t>
            </w: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tc>
      </w:tr>
    </w:tbl>
    <w:p w:rsidR="005465B8" w:rsidRDefault="005465B8" w:rsidP="005465B8">
      <w:pPr>
        <w:widowControl/>
        <w:shd w:val="clear" w:color="auto" w:fill="FFFFFF"/>
        <w:tabs>
          <w:tab w:val="left" w:pos="3592"/>
        </w:tabs>
        <w:autoSpaceDN/>
        <w:contextualSpacing/>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ПОДПРОГРАММА 2</w:t>
      </w: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w:t>
      </w: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 на 2024-2026 годы»</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(далее – Подпрограмма)</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Паспорт Подпрограммы</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p>
    <w:tbl>
      <w:tblPr>
        <w:tblW w:w="5000" w:type="pct"/>
        <w:tblCellMar>
          <w:left w:w="10" w:type="dxa"/>
          <w:right w:w="10" w:type="dxa"/>
        </w:tblCellMar>
        <w:tblLook w:val="04A0" w:firstRow="1" w:lastRow="0" w:firstColumn="1" w:lastColumn="0" w:noHBand="0" w:noVBand="1"/>
      </w:tblPr>
      <w:tblGrid>
        <w:gridCol w:w="3822"/>
        <w:gridCol w:w="5523"/>
      </w:tblGrid>
      <w:tr w:rsidR="005465B8" w:rsidTr="00AD69F5">
        <w:trPr>
          <w:trHeight w:val="572"/>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Наименование </w:t>
            </w:r>
            <w:r>
              <w:rPr>
                <w:kern w:val="0"/>
                <w:sz w:val="28"/>
                <w:szCs w:val="28"/>
                <w:lang w:eastAsia="ru-RU"/>
              </w:rPr>
              <w:t>Подпрограммы</w:t>
            </w:r>
            <w:r>
              <w:rPr>
                <w:sz w:val="28"/>
                <w:szCs w:val="28"/>
              </w:rPr>
              <w:t xml:space="preserve"> </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widowControl w:val="0"/>
              <w:suppressAutoHyphens/>
              <w:rPr>
                <w:sz w:val="28"/>
                <w:szCs w:val="28"/>
              </w:rPr>
            </w:pPr>
            <w:r>
              <w:rPr>
                <w:sz w:val="28"/>
                <w:szCs w:val="28"/>
              </w:rPr>
              <w:t>Обеспечение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w:t>
            </w:r>
          </w:p>
          <w:p w:rsidR="005465B8" w:rsidRDefault="005465B8" w:rsidP="00AD69F5">
            <w:pPr>
              <w:pStyle w:val="Standard"/>
              <w:widowControl w:val="0"/>
              <w:suppressAutoHyphens/>
              <w:contextualSpacing/>
              <w:rPr>
                <w:sz w:val="28"/>
                <w:szCs w:val="28"/>
              </w:rPr>
            </w:pPr>
            <w:r>
              <w:rPr>
                <w:sz w:val="28"/>
                <w:szCs w:val="28"/>
              </w:rPr>
              <w:t xml:space="preserve"> на 2024-2026 годы</w:t>
            </w:r>
          </w:p>
        </w:tc>
      </w:tr>
      <w:tr w:rsidR="005465B8" w:rsidTr="00AD69F5">
        <w:trPr>
          <w:trHeight w:val="66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Ответственный исполнитель </w:t>
            </w:r>
            <w:r>
              <w:rPr>
                <w:rFonts w:ascii="Times New Roman" w:eastAsia="Times New Roman" w:hAnsi="Times New Roman" w:cs="Times New Roman"/>
                <w:kern w:val="0"/>
                <w:sz w:val="28"/>
                <w:szCs w:val="28"/>
                <w:lang w:eastAsia="ru-RU" w:bidi="ar-SA"/>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hAnsi="Times New Roman" w:cs="Times New Roman"/>
                <w:sz w:val="28"/>
                <w:szCs w:val="28"/>
              </w:rPr>
              <w:t xml:space="preserve">Муниципальное казенное учреждение культуры «Межпоселенческое социально-культурное объединение» отдела культуры и централизованной библиотечной системы администрации Карачаевского муниципального района </w:t>
            </w:r>
          </w:p>
        </w:tc>
      </w:tr>
      <w:tr w:rsidR="005465B8" w:rsidTr="00AD69F5">
        <w:trPr>
          <w:trHeight w:val="27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Цели </w:t>
            </w:r>
            <w:r>
              <w:rPr>
                <w:rFonts w:ascii="Times New Roman" w:eastAsia="Times New Roman" w:hAnsi="Times New Roman" w:cs="Times New Roman"/>
                <w:kern w:val="0"/>
                <w:sz w:val="28"/>
                <w:szCs w:val="28"/>
                <w:lang w:eastAsia="ru-RU" w:bidi="ar-SA"/>
              </w:rPr>
              <w:t>Подпрограммы</w:t>
            </w:r>
            <w:r>
              <w:rPr>
                <w:rFonts w:ascii="Times New Roman" w:eastAsia="Times New Roman" w:hAnsi="Times New Roman" w:cs="Times New Roman"/>
                <w:sz w:val="28"/>
                <w:szCs w:val="28"/>
                <w:lang w:bidi="ar-SA"/>
              </w:rPr>
              <w:t xml:space="preserve"> </w:t>
            </w:r>
          </w:p>
          <w:p w:rsidR="005465B8" w:rsidRDefault="005465B8" w:rsidP="00AD69F5">
            <w:pPr>
              <w:contextualSpacing/>
              <w:rPr>
                <w:rFonts w:ascii="Times New Roman" w:eastAsia="Times New Roman" w:hAnsi="Times New Roman" w:cs="Times New Roman"/>
                <w:sz w:val="28"/>
                <w:szCs w:val="28"/>
                <w:lang w:bidi="ar-SA"/>
              </w:rPr>
            </w:pP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Calibri" w:hAnsi="Times New Roman" w:cs="Times New Roman"/>
                <w:kern w:val="0"/>
                <w:sz w:val="28"/>
                <w:szCs w:val="28"/>
                <w:lang w:eastAsia="ru-RU" w:bidi="ar-SA"/>
              </w:rPr>
              <w:t>Обеспечение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w:t>
            </w:r>
          </w:p>
        </w:tc>
      </w:tr>
      <w:tr w:rsidR="005465B8" w:rsidTr="00AD69F5">
        <w:trPr>
          <w:trHeight w:val="27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Задачи </w:t>
            </w:r>
            <w:r>
              <w:rPr>
                <w:rFonts w:ascii="Times New Roman" w:eastAsia="Times New Roman" w:hAnsi="Times New Roman" w:cs="Times New Roman"/>
                <w:kern w:val="0"/>
                <w:sz w:val="28"/>
                <w:szCs w:val="28"/>
                <w:lang w:eastAsia="ru-RU" w:bidi="ar-SA"/>
              </w:rPr>
              <w:t>Подпрограммы</w:t>
            </w:r>
          </w:p>
          <w:p w:rsidR="005465B8" w:rsidRDefault="005465B8" w:rsidP="00AD69F5">
            <w:pPr>
              <w:contextualSpacing/>
              <w:rPr>
                <w:rFonts w:ascii="Times New Roman" w:eastAsia="Times New Roman" w:hAnsi="Times New Roman" w:cs="Times New Roman"/>
                <w:sz w:val="28"/>
                <w:szCs w:val="28"/>
                <w:lang w:bidi="ar-SA"/>
              </w:rPr>
            </w:pPr>
          </w:p>
          <w:p w:rsidR="005465B8" w:rsidRDefault="005465B8" w:rsidP="00AD69F5">
            <w:pPr>
              <w:contextualSpacing/>
              <w:rPr>
                <w:rFonts w:ascii="Times New Roman" w:eastAsia="Times New Roman" w:hAnsi="Times New Roman" w:cs="Times New Roman"/>
                <w:sz w:val="28"/>
                <w:szCs w:val="28"/>
                <w:lang w:bidi="ar-SA"/>
              </w:rPr>
            </w:pP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1. Улучшение условий для формирования и удовлетворения культурных запросов и духовных потребностей населения Карачаевского муниципального района.</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lastRenderedPageBreak/>
              <w:t>2. Улучшение условий для сохранения и развития культурно-досуговой деятельности как фактора социально-экономического развития Карачаевского муниципального района, а также средства эстетического, нравственного, патриотического воспитания широких слоев населения.</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3. Повышение уровня организации досуга жителей Карачаевского муниципального района.</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4. Повышение социального статуса культурно-досугового учреждения.</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5. Укрепление материально-технической базы.</w:t>
            </w:r>
          </w:p>
        </w:tc>
      </w:tr>
      <w:tr w:rsidR="005465B8" w:rsidTr="00AD69F5">
        <w:trPr>
          <w:trHeight w:val="27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Целевые показатели и индикаторы </w:t>
            </w:r>
            <w:r>
              <w:rPr>
                <w:rFonts w:ascii="Times New Roman" w:eastAsia="Times New Roman" w:hAnsi="Times New Roman" w:cs="Times New Roman"/>
                <w:kern w:val="0"/>
                <w:sz w:val="28"/>
                <w:szCs w:val="28"/>
                <w:lang w:eastAsia="ru-RU" w:bidi="ar-SA"/>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 xml:space="preserve">Количество проводимых мероприятий </w:t>
            </w:r>
            <w:r>
              <w:rPr>
                <w:rFonts w:ascii="Times New Roman" w:eastAsia="SimSun" w:hAnsi="Times New Roman" w:cs="Times New Roman"/>
                <w:kern w:val="3"/>
                <w:sz w:val="28"/>
                <w:szCs w:val="28"/>
                <w:lang w:eastAsia="zh-CN" w:bidi="hi-IN"/>
              </w:rPr>
              <w:t xml:space="preserve"> </w:t>
            </w:r>
            <w:r>
              <w:rPr>
                <w:rFonts w:ascii="Times New Roman" w:hAnsi="Times New Roman" w:cs="Times New Roman"/>
                <w:sz w:val="28"/>
                <w:szCs w:val="28"/>
              </w:rPr>
              <w:t>муниципальным казенным учреждением культуры «Межпоселенческое социально-культурное объединение» (единиц);</w:t>
            </w:r>
          </w:p>
          <w:p w:rsidR="005465B8" w:rsidRDefault="005465B8" w:rsidP="00AD69F5">
            <w:pPr>
              <w:pStyle w:val="Standard"/>
              <w:suppressAutoHyphens/>
              <w:rPr>
                <w:sz w:val="28"/>
                <w:szCs w:val="28"/>
              </w:rPr>
            </w:pPr>
            <w:r>
              <w:rPr>
                <w:sz w:val="28"/>
                <w:szCs w:val="28"/>
              </w:rPr>
              <w:t xml:space="preserve">число клубных формирований муниципального казенного учреждения культуры «Межпоселенческое социально-культурное объединение» (единиц); </w:t>
            </w:r>
          </w:p>
          <w:p w:rsidR="005465B8" w:rsidRDefault="005465B8" w:rsidP="00AD69F5">
            <w:pPr>
              <w:pStyle w:val="Standard"/>
              <w:suppressAutoHyphens/>
              <w:rPr>
                <w:sz w:val="28"/>
                <w:szCs w:val="28"/>
              </w:rPr>
            </w:pPr>
            <w:r>
              <w:rPr>
                <w:sz w:val="28"/>
                <w:szCs w:val="28"/>
              </w:rPr>
              <w:t>количество участников клубных формирований муниципального казенного учреждения культуры «Межпоселенческое социально-культурное объединение» (человек);</w:t>
            </w:r>
          </w:p>
          <w:p w:rsidR="005465B8" w:rsidRDefault="005465B8" w:rsidP="00AD69F5">
            <w:pPr>
              <w:pStyle w:val="Standard"/>
              <w:suppressAutoHyphens/>
              <w:rPr>
                <w:sz w:val="28"/>
                <w:szCs w:val="28"/>
              </w:rPr>
            </w:pPr>
            <w:r>
              <w:rPr>
                <w:sz w:val="28"/>
                <w:szCs w:val="28"/>
              </w:rPr>
              <w:t>количество людей, принявших участие в мероприятиях, проводимых муниципальным казенным учреждением культуры «Межпоселенческое социально-культурное объединение» (человек)</w:t>
            </w:r>
          </w:p>
        </w:tc>
      </w:tr>
      <w:tr w:rsidR="005465B8" w:rsidTr="00AD69F5">
        <w:trPr>
          <w:trHeight w:val="66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Сроки и этапы реализации</w:t>
            </w:r>
          </w:p>
          <w:p w:rsidR="005465B8" w:rsidRDefault="005465B8" w:rsidP="00AD69F5">
            <w:pPr>
              <w:pStyle w:val="Standard"/>
              <w:suppressAutoHyphens/>
              <w:contextualSpacing/>
              <w:rPr>
                <w:sz w:val="28"/>
                <w:szCs w:val="28"/>
              </w:rPr>
            </w:pPr>
            <w:r>
              <w:rPr>
                <w:kern w:val="0"/>
                <w:sz w:val="28"/>
                <w:szCs w:val="28"/>
                <w:lang w:eastAsia="ru-RU"/>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01.01.2024-31.12.2026</w:t>
            </w:r>
          </w:p>
        </w:tc>
      </w:tr>
      <w:tr w:rsidR="005465B8" w:rsidTr="00AD69F5">
        <w:trPr>
          <w:trHeight w:val="139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Объемы и источники финансирования </w:t>
            </w:r>
            <w:r>
              <w:rPr>
                <w:kern w:val="0"/>
                <w:sz w:val="28"/>
                <w:szCs w:val="28"/>
                <w:lang w:eastAsia="ru-RU"/>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Pr="00AC6DA7" w:rsidRDefault="005465B8" w:rsidP="00AD69F5">
            <w:pPr>
              <w:pStyle w:val="Standard"/>
              <w:suppressAutoHyphens/>
              <w:contextualSpacing/>
              <w:rPr>
                <w:sz w:val="28"/>
                <w:szCs w:val="28"/>
              </w:rPr>
            </w:pPr>
            <w:r w:rsidRPr="00AC6DA7">
              <w:rPr>
                <w:sz w:val="28"/>
                <w:szCs w:val="28"/>
              </w:rPr>
              <w:t xml:space="preserve">Общий объем финансирования Подпрограммы составляет </w:t>
            </w:r>
            <w:r>
              <w:rPr>
                <w:sz w:val="28"/>
                <w:szCs w:val="28"/>
              </w:rPr>
              <w:t>25 701,5</w:t>
            </w:r>
            <w:r w:rsidRPr="00AC6DA7">
              <w:rPr>
                <w:sz w:val="28"/>
                <w:szCs w:val="28"/>
              </w:rPr>
              <w:t xml:space="preserve"> тыс. рублей, в том числе по годам:</w:t>
            </w:r>
          </w:p>
          <w:p w:rsidR="005465B8" w:rsidRPr="00AC6DA7" w:rsidRDefault="005465B8" w:rsidP="00AD69F5">
            <w:pPr>
              <w:pStyle w:val="Standard"/>
              <w:suppressAutoHyphens/>
              <w:contextualSpacing/>
              <w:rPr>
                <w:sz w:val="28"/>
                <w:szCs w:val="28"/>
              </w:rPr>
            </w:pPr>
            <w:r w:rsidRPr="00AC6DA7">
              <w:rPr>
                <w:sz w:val="28"/>
                <w:szCs w:val="28"/>
              </w:rPr>
              <w:t xml:space="preserve">2024 год – </w:t>
            </w:r>
            <w:r>
              <w:rPr>
                <w:sz w:val="28"/>
                <w:szCs w:val="28"/>
              </w:rPr>
              <w:t>10 381,1</w:t>
            </w:r>
            <w:r w:rsidRPr="00AC6DA7">
              <w:rPr>
                <w:sz w:val="28"/>
                <w:szCs w:val="28"/>
              </w:rPr>
              <w:t xml:space="preserve"> тыс. рублей</w:t>
            </w:r>
          </w:p>
          <w:p w:rsidR="005465B8" w:rsidRPr="00AC6DA7" w:rsidRDefault="005465B8" w:rsidP="00AD69F5">
            <w:pPr>
              <w:pStyle w:val="Standard"/>
              <w:suppressAutoHyphens/>
              <w:contextualSpacing/>
              <w:rPr>
                <w:sz w:val="28"/>
                <w:szCs w:val="28"/>
              </w:rPr>
            </w:pPr>
            <w:r w:rsidRPr="00AC6DA7">
              <w:rPr>
                <w:sz w:val="28"/>
                <w:szCs w:val="28"/>
              </w:rPr>
              <w:t xml:space="preserve">2025 год – </w:t>
            </w:r>
            <w:r>
              <w:rPr>
                <w:sz w:val="28"/>
                <w:szCs w:val="28"/>
              </w:rPr>
              <w:t>7</w:t>
            </w:r>
            <w:r w:rsidRPr="00AC6DA7">
              <w:rPr>
                <w:sz w:val="28"/>
                <w:szCs w:val="28"/>
              </w:rPr>
              <w:t> </w:t>
            </w:r>
            <w:r>
              <w:rPr>
                <w:sz w:val="28"/>
                <w:szCs w:val="28"/>
              </w:rPr>
              <w:t>660,2</w:t>
            </w:r>
            <w:r w:rsidRPr="00AC6DA7">
              <w:rPr>
                <w:sz w:val="28"/>
                <w:szCs w:val="28"/>
              </w:rPr>
              <w:t xml:space="preserve"> тыс. рублей</w:t>
            </w:r>
          </w:p>
          <w:p w:rsidR="005465B8" w:rsidRPr="00AC6DA7" w:rsidRDefault="005465B8" w:rsidP="00AD69F5">
            <w:pPr>
              <w:pStyle w:val="Standard"/>
              <w:suppressAutoHyphens/>
              <w:contextualSpacing/>
              <w:rPr>
                <w:sz w:val="28"/>
                <w:szCs w:val="28"/>
              </w:rPr>
            </w:pPr>
            <w:r w:rsidRPr="00AC6DA7">
              <w:rPr>
                <w:sz w:val="28"/>
                <w:szCs w:val="28"/>
              </w:rPr>
              <w:t xml:space="preserve">2026 год – </w:t>
            </w:r>
            <w:r>
              <w:rPr>
                <w:sz w:val="28"/>
                <w:szCs w:val="28"/>
              </w:rPr>
              <w:t>7</w:t>
            </w:r>
            <w:r w:rsidRPr="00AC6DA7">
              <w:rPr>
                <w:sz w:val="28"/>
                <w:szCs w:val="28"/>
              </w:rPr>
              <w:t> </w:t>
            </w:r>
            <w:r>
              <w:rPr>
                <w:sz w:val="28"/>
                <w:szCs w:val="28"/>
              </w:rPr>
              <w:t xml:space="preserve">660,2 </w:t>
            </w:r>
            <w:r w:rsidRPr="00AC6DA7">
              <w:rPr>
                <w:sz w:val="28"/>
                <w:szCs w:val="28"/>
              </w:rPr>
              <w:t>тыс. рублей</w:t>
            </w:r>
          </w:p>
          <w:p w:rsidR="005465B8" w:rsidRPr="00AC6DA7" w:rsidRDefault="005465B8" w:rsidP="00AD69F5">
            <w:pPr>
              <w:pStyle w:val="Standard"/>
              <w:suppressAutoHyphens/>
              <w:contextualSpacing/>
              <w:rPr>
                <w:sz w:val="28"/>
                <w:szCs w:val="28"/>
              </w:rPr>
            </w:pPr>
            <w:r w:rsidRPr="00AC6DA7">
              <w:rPr>
                <w:sz w:val="28"/>
                <w:szCs w:val="28"/>
              </w:rPr>
              <w:t xml:space="preserve">за счет средств местного бюджета – </w:t>
            </w:r>
            <w:r>
              <w:rPr>
                <w:sz w:val="28"/>
                <w:szCs w:val="28"/>
              </w:rPr>
              <w:t xml:space="preserve">25 701,5 </w:t>
            </w:r>
            <w:r w:rsidRPr="00AC6DA7">
              <w:rPr>
                <w:sz w:val="28"/>
                <w:szCs w:val="28"/>
              </w:rPr>
              <w:t>тыс. рублей, в том числе по годам:</w:t>
            </w:r>
          </w:p>
          <w:p w:rsidR="005465B8" w:rsidRPr="00AC6DA7" w:rsidRDefault="005465B8" w:rsidP="00AD69F5">
            <w:pPr>
              <w:pStyle w:val="Standard"/>
              <w:suppressAutoHyphens/>
              <w:contextualSpacing/>
              <w:rPr>
                <w:sz w:val="28"/>
                <w:szCs w:val="28"/>
              </w:rPr>
            </w:pPr>
            <w:r w:rsidRPr="00AC6DA7">
              <w:rPr>
                <w:sz w:val="28"/>
                <w:szCs w:val="28"/>
              </w:rPr>
              <w:t xml:space="preserve">2024 год – </w:t>
            </w:r>
            <w:r>
              <w:rPr>
                <w:sz w:val="28"/>
                <w:szCs w:val="28"/>
              </w:rPr>
              <w:t>10 381,1</w:t>
            </w:r>
            <w:r w:rsidRPr="00AC6DA7">
              <w:rPr>
                <w:sz w:val="28"/>
                <w:szCs w:val="28"/>
              </w:rPr>
              <w:t xml:space="preserve"> тыс. рублей</w:t>
            </w:r>
          </w:p>
          <w:p w:rsidR="005465B8" w:rsidRPr="00AC6DA7" w:rsidRDefault="005465B8" w:rsidP="00AD69F5">
            <w:pPr>
              <w:pStyle w:val="Standard"/>
              <w:suppressAutoHyphens/>
              <w:contextualSpacing/>
              <w:rPr>
                <w:sz w:val="28"/>
                <w:szCs w:val="28"/>
              </w:rPr>
            </w:pPr>
            <w:r w:rsidRPr="00AC6DA7">
              <w:rPr>
                <w:sz w:val="28"/>
                <w:szCs w:val="28"/>
              </w:rPr>
              <w:lastRenderedPageBreak/>
              <w:t xml:space="preserve">2025 год – </w:t>
            </w:r>
            <w:r>
              <w:rPr>
                <w:sz w:val="28"/>
                <w:szCs w:val="28"/>
              </w:rPr>
              <w:t>7</w:t>
            </w:r>
            <w:r w:rsidRPr="00AC6DA7">
              <w:rPr>
                <w:sz w:val="28"/>
                <w:szCs w:val="28"/>
              </w:rPr>
              <w:t> </w:t>
            </w:r>
            <w:r>
              <w:rPr>
                <w:sz w:val="28"/>
                <w:szCs w:val="28"/>
              </w:rPr>
              <w:t>660,2</w:t>
            </w:r>
            <w:r w:rsidRPr="00AC6DA7">
              <w:rPr>
                <w:sz w:val="28"/>
                <w:szCs w:val="28"/>
              </w:rPr>
              <w:t xml:space="preserve"> тыс. рублей</w:t>
            </w:r>
          </w:p>
          <w:p w:rsidR="005465B8" w:rsidRPr="00AC6DA7" w:rsidRDefault="005465B8" w:rsidP="00AD69F5">
            <w:pPr>
              <w:pStyle w:val="Standard"/>
              <w:suppressAutoHyphens/>
              <w:contextualSpacing/>
              <w:rPr>
                <w:sz w:val="28"/>
                <w:szCs w:val="28"/>
              </w:rPr>
            </w:pPr>
            <w:r w:rsidRPr="00AC6DA7">
              <w:rPr>
                <w:sz w:val="28"/>
                <w:szCs w:val="28"/>
              </w:rPr>
              <w:t xml:space="preserve">2026 год – </w:t>
            </w:r>
            <w:r>
              <w:rPr>
                <w:sz w:val="28"/>
                <w:szCs w:val="28"/>
              </w:rPr>
              <w:t>7</w:t>
            </w:r>
            <w:r w:rsidRPr="00AC6DA7">
              <w:rPr>
                <w:sz w:val="28"/>
                <w:szCs w:val="28"/>
              </w:rPr>
              <w:t> </w:t>
            </w:r>
            <w:r>
              <w:rPr>
                <w:sz w:val="28"/>
                <w:szCs w:val="28"/>
              </w:rPr>
              <w:t xml:space="preserve">660,2 </w:t>
            </w:r>
            <w:r w:rsidRPr="00AC6DA7">
              <w:rPr>
                <w:sz w:val="28"/>
                <w:szCs w:val="28"/>
              </w:rPr>
              <w:t>тыс. рублей</w:t>
            </w:r>
          </w:p>
        </w:tc>
      </w:tr>
      <w:tr w:rsidR="005465B8" w:rsidTr="00AD69F5">
        <w:trPr>
          <w:trHeight w:val="648"/>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lastRenderedPageBreak/>
              <w:t xml:space="preserve">Ожидаемые результаты реализации </w:t>
            </w:r>
            <w:r>
              <w:rPr>
                <w:kern w:val="0"/>
                <w:sz w:val="28"/>
                <w:szCs w:val="28"/>
                <w:lang w:eastAsia="ru-RU"/>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Повышение материально-технической оснащенности учреждения;</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увеличение количества культурно-досуговых мероприятий к 2026 году до 510 единиц;</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 xml:space="preserve">увеличение числа клубных формирований </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к 2026 году до 50 единиц</w:t>
            </w:r>
          </w:p>
        </w:tc>
      </w:tr>
    </w:tbl>
    <w:p w:rsidR="005465B8" w:rsidRDefault="005465B8" w:rsidP="005465B8">
      <w:pPr>
        <w:pStyle w:val="Standard"/>
        <w:suppressAutoHyphens/>
        <w:contextualSpacing/>
        <w:rPr>
          <w:sz w:val="28"/>
          <w:szCs w:val="28"/>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I. Общая характеристика сферы</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 xml:space="preserve"> реализации Подпрограммы, в том числе формулировки </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основных проблем в указанной сфере и прогноз ее развития</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pStyle w:val="Standard"/>
        <w:suppressAutoHyphens/>
        <w:ind w:firstLine="709"/>
        <w:contextualSpacing/>
        <w:jc w:val="both"/>
        <w:rPr>
          <w:sz w:val="28"/>
          <w:szCs w:val="28"/>
        </w:rPr>
      </w:pPr>
      <w:r>
        <w:rPr>
          <w:sz w:val="28"/>
          <w:szCs w:val="28"/>
        </w:rPr>
        <w:t xml:space="preserve">Деятельность культурно-досуговых учреждений является одной из важнейших составляющий современной культурной жизни на селе. Муниципальное казенное учреждение культуры «Межпоселенческое социально-культурное объединение» выполняет воспитательные, информационные, досуговые функции, способствуют формированию нравственно-эстетических основ, духовных потребностей и ценностных ориентаций населения. </w:t>
      </w:r>
    </w:p>
    <w:p w:rsidR="005465B8" w:rsidRDefault="005465B8" w:rsidP="005465B8">
      <w:pPr>
        <w:pStyle w:val="Standard"/>
        <w:suppressAutoHyphens/>
        <w:ind w:firstLine="709"/>
        <w:contextualSpacing/>
        <w:jc w:val="both"/>
        <w:rPr>
          <w:sz w:val="28"/>
          <w:szCs w:val="28"/>
        </w:rPr>
      </w:pPr>
      <w:r>
        <w:rPr>
          <w:sz w:val="28"/>
          <w:szCs w:val="28"/>
        </w:rPr>
        <w:t>Из-за отсутствия материальных и моральных стимулов меценатство культуры развивается крайне медленно и не оказывает влияние на ее состояние. В то же время возможность увеличения собственных доходов учреждения культуры ограничена их социальными целями, недостаточным уровнем благосостояния населения.</w:t>
      </w:r>
    </w:p>
    <w:p w:rsidR="005465B8" w:rsidRDefault="005465B8" w:rsidP="005465B8">
      <w:pPr>
        <w:pStyle w:val="Standard"/>
        <w:suppressAutoHyphens/>
        <w:ind w:firstLine="709"/>
        <w:contextualSpacing/>
        <w:jc w:val="both"/>
        <w:rPr>
          <w:sz w:val="28"/>
          <w:szCs w:val="28"/>
        </w:rPr>
      </w:pPr>
      <w:r>
        <w:rPr>
          <w:sz w:val="28"/>
          <w:szCs w:val="28"/>
        </w:rPr>
        <w:t>Подпрограмма содержит комплекс мероприятий, направленных на организацию досуга населения Карачаевского муниципального района, повышение качества проводимых мероприятий, обеспечение условий для творчества и инновационной деятельности; мероприятий, направленных на сохранение и популяризацию историко-культурного наследия; мероприятий, направленных на укрепление социального статуса культработника, повышение уровня профессионального мастерства.</w:t>
      </w:r>
    </w:p>
    <w:p w:rsidR="005465B8" w:rsidRDefault="005465B8" w:rsidP="005465B8">
      <w:pPr>
        <w:pStyle w:val="Standard"/>
        <w:suppressAutoHyphens/>
        <w:ind w:firstLine="709"/>
        <w:contextualSpacing/>
        <w:jc w:val="both"/>
        <w:rPr>
          <w:sz w:val="28"/>
          <w:szCs w:val="28"/>
        </w:rPr>
      </w:pPr>
      <w:r>
        <w:rPr>
          <w:sz w:val="28"/>
          <w:szCs w:val="28"/>
        </w:rPr>
        <w:t>Реализация программных мероприятий позволит сохранить творческий потенциал трудовых коллективов и коллективов художественной самодеятельности и солистов в конкурсах, фестивалях районного, республиканского и Всероссийского уровней, приобрести костюмы для коллективов.</w:t>
      </w:r>
    </w:p>
    <w:p w:rsidR="005465B8" w:rsidRDefault="005465B8" w:rsidP="005465B8">
      <w:pPr>
        <w:pStyle w:val="Standard"/>
        <w:suppressAutoHyphens/>
        <w:ind w:right="-849" w:firstLine="709"/>
        <w:contextualSpacing/>
        <w:jc w:val="both"/>
        <w:rPr>
          <w:sz w:val="28"/>
          <w:szCs w:val="28"/>
        </w:rPr>
      </w:pPr>
      <w:r>
        <w:rPr>
          <w:sz w:val="28"/>
          <w:szCs w:val="28"/>
        </w:rPr>
        <w:t xml:space="preserve">Материально-техническая   база  культурно-досугового   учреждения   </w:t>
      </w:r>
      <w:r>
        <w:rPr>
          <w:sz w:val="28"/>
          <w:szCs w:val="28"/>
        </w:rPr>
        <w:sym w:font="Symbol" w:char="F02D"/>
      </w:r>
      <w:r>
        <w:rPr>
          <w:sz w:val="28"/>
          <w:szCs w:val="28"/>
        </w:rPr>
        <w:t xml:space="preserve"> </w:t>
      </w:r>
    </w:p>
    <w:p w:rsidR="005465B8" w:rsidRDefault="005465B8" w:rsidP="005465B8">
      <w:pPr>
        <w:pStyle w:val="Standard"/>
        <w:suppressAutoHyphens/>
        <w:contextualSpacing/>
        <w:jc w:val="both"/>
        <w:rPr>
          <w:sz w:val="28"/>
          <w:szCs w:val="28"/>
        </w:rPr>
      </w:pPr>
      <w:r>
        <w:rPr>
          <w:sz w:val="28"/>
          <w:szCs w:val="28"/>
        </w:rPr>
        <w:t>одна из главных проблем и требует дальнейшего укрепления.</w:t>
      </w:r>
    </w:p>
    <w:p w:rsidR="005465B8" w:rsidRDefault="005465B8" w:rsidP="005465B8">
      <w:pPr>
        <w:pStyle w:val="Standard"/>
        <w:suppressAutoHyphens/>
        <w:ind w:firstLine="709"/>
        <w:contextualSpacing/>
        <w:jc w:val="both"/>
        <w:rPr>
          <w:sz w:val="28"/>
          <w:szCs w:val="28"/>
        </w:rPr>
      </w:pPr>
      <w:r>
        <w:rPr>
          <w:sz w:val="28"/>
          <w:szCs w:val="28"/>
        </w:rPr>
        <w:t>Решение проблем возможно программно-целевыми методами.</w:t>
      </w:r>
    </w:p>
    <w:p w:rsidR="005465B8" w:rsidRDefault="005465B8" w:rsidP="005465B8">
      <w:pPr>
        <w:pStyle w:val="Standard"/>
        <w:suppressAutoHyphens/>
        <w:ind w:firstLine="709"/>
        <w:contextualSpacing/>
        <w:jc w:val="both"/>
        <w:rPr>
          <w:sz w:val="28"/>
          <w:szCs w:val="28"/>
        </w:rPr>
      </w:pP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p>
    <w:p w:rsidR="005465B8" w:rsidRDefault="005465B8" w:rsidP="005465B8">
      <w:pPr>
        <w:pStyle w:val="Standard"/>
        <w:suppressAutoHyphens/>
        <w:ind w:firstLine="709"/>
        <w:contextualSpacing/>
        <w:jc w:val="both"/>
        <w:rPr>
          <w:sz w:val="28"/>
          <w:szCs w:val="28"/>
        </w:rPr>
      </w:pPr>
      <w:r>
        <w:rPr>
          <w:sz w:val="28"/>
          <w:szCs w:val="28"/>
        </w:rPr>
        <w:t>Целями реализации мероприятий Подпрограммы являются:</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обеспечение устойчивого функционирования и развития культурно-досуговой деятельности муниципального казенного учреждения культуры «Межпоселенческое социально-культурное объединение».</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Для достижения целей Подпрограммы поставлены задачи, позволяющие в условиях ограниченного ресурсного обеспечения разрешить ключевые проблемы культуры, в том числе:</w:t>
      </w:r>
    </w:p>
    <w:p w:rsidR="005465B8" w:rsidRDefault="005465B8" w:rsidP="005465B8">
      <w:pPr>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bidi="ar-SA"/>
        </w:rPr>
        <w:t xml:space="preserve">– </w:t>
      </w:r>
      <w:r>
        <w:rPr>
          <w:rFonts w:ascii="Times New Roman" w:hAnsi="Times New Roman" w:cs="Times New Roman"/>
          <w:sz w:val="28"/>
          <w:szCs w:val="28"/>
        </w:rPr>
        <w:t>улучшение условий для формирования и удовлетворения культурных запросов и духовных потребностей;</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улучшение условий для сохранения и развития культурно-досуговой деятельности как фактора социально-экономического развития Карачаевского муниципального района, а также средства эстетического, нравственного, патриотического воспитания широких слоев населения;</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повышение уровня организации досуга жителей Карачаевского муниципального района;</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повышение социального статуса культурно-досугового учреждения;</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hAnsi="Times New Roman" w:cs="Times New Roman"/>
          <w:sz w:val="28"/>
          <w:szCs w:val="28"/>
        </w:rPr>
        <w:t>– укрепление материально-технической базы.</w:t>
      </w:r>
    </w:p>
    <w:p w:rsidR="005465B8" w:rsidRDefault="005465B8" w:rsidP="005465B8">
      <w:pPr>
        <w:pStyle w:val="Standard"/>
        <w:suppressAutoHyphens/>
        <w:ind w:firstLine="709"/>
        <w:contextualSpacing/>
        <w:jc w:val="both"/>
        <w:rPr>
          <w:sz w:val="28"/>
          <w:szCs w:val="28"/>
        </w:rPr>
      </w:pPr>
      <w:r>
        <w:rPr>
          <w:sz w:val="28"/>
          <w:szCs w:val="28"/>
        </w:rPr>
        <w:t>Для анализа реализации поставленных Подпрограммой целей и задач предусмотрены целевые индикаторы и показатели:</w:t>
      </w:r>
    </w:p>
    <w:p w:rsidR="005465B8" w:rsidRDefault="005465B8" w:rsidP="005465B8">
      <w:pPr>
        <w:pStyle w:val="ConsPlusNormal"/>
        <w:suppressAutoHyphens/>
        <w:ind w:firstLine="709"/>
        <w:contextualSpacing/>
        <w:jc w:val="both"/>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 количество проводимых мероприятий учреждением </w:t>
      </w:r>
      <w:r>
        <w:rPr>
          <w:rFonts w:ascii="Times New Roman" w:hAnsi="Times New Roman" w:cs="Times New Roman"/>
          <w:sz w:val="28"/>
          <w:szCs w:val="28"/>
        </w:rPr>
        <w:t>муниципальным казенным учреждением культуры «Межпоселенческое социально-культурное объединение»</w:t>
      </w:r>
      <w:r>
        <w:rPr>
          <w:rFonts w:ascii="Times New Roman" w:hAnsi="Times New Roman" w:cs="Times New Roman"/>
          <w:kern w:val="3"/>
          <w:sz w:val="28"/>
          <w:szCs w:val="28"/>
          <w:lang w:eastAsia="zh-CN"/>
        </w:rPr>
        <w:t xml:space="preserve"> (единиц);</w:t>
      </w:r>
    </w:p>
    <w:p w:rsidR="005465B8" w:rsidRDefault="005465B8" w:rsidP="005465B8">
      <w:pPr>
        <w:pStyle w:val="Standard"/>
        <w:suppressAutoHyphens/>
        <w:ind w:firstLine="709"/>
        <w:contextualSpacing/>
        <w:jc w:val="both"/>
        <w:rPr>
          <w:sz w:val="28"/>
          <w:szCs w:val="28"/>
        </w:rPr>
      </w:pPr>
      <w:r>
        <w:rPr>
          <w:sz w:val="28"/>
          <w:szCs w:val="28"/>
        </w:rPr>
        <w:t>– число клубных формирований муниципального казенного учреждения культуры «Межпоселенческое социально-культурное объединение» (единиц);</w:t>
      </w:r>
    </w:p>
    <w:p w:rsidR="005465B8" w:rsidRDefault="005465B8" w:rsidP="005465B8">
      <w:pPr>
        <w:pStyle w:val="Standard"/>
        <w:suppressAutoHyphens/>
        <w:ind w:firstLine="709"/>
        <w:contextualSpacing/>
        <w:jc w:val="both"/>
        <w:rPr>
          <w:sz w:val="28"/>
          <w:szCs w:val="28"/>
        </w:rPr>
      </w:pPr>
      <w:r>
        <w:rPr>
          <w:sz w:val="28"/>
          <w:szCs w:val="28"/>
        </w:rPr>
        <w:t>– количество участников клубных формирований муниципального казенного учреждения культуры «Межпоселенческое социально-культурное объединение» (человек);</w:t>
      </w:r>
    </w:p>
    <w:p w:rsidR="005465B8" w:rsidRDefault="005465B8" w:rsidP="005465B8">
      <w:pPr>
        <w:pStyle w:val="Standard"/>
        <w:suppressAutoHyphens/>
        <w:ind w:firstLine="709"/>
        <w:contextualSpacing/>
        <w:jc w:val="both"/>
        <w:rPr>
          <w:sz w:val="28"/>
          <w:szCs w:val="28"/>
        </w:rPr>
      </w:pPr>
      <w:r>
        <w:rPr>
          <w:sz w:val="28"/>
          <w:szCs w:val="28"/>
        </w:rPr>
        <w:t>– количество людей, принявших участие в мероприятиях, проводимых муниципальным казенным учреждением культуры «Межпоселенческое социально-культурное объединение» (человек).</w:t>
      </w:r>
    </w:p>
    <w:p w:rsidR="005465B8" w:rsidRPr="00296AB1" w:rsidRDefault="005465B8" w:rsidP="005465B8">
      <w:pPr>
        <w:pStyle w:val="Standard"/>
        <w:suppressAutoHyphens/>
        <w:ind w:firstLine="709"/>
        <w:contextualSpacing/>
        <w:jc w:val="both"/>
        <w:rPr>
          <w:b/>
          <w:sz w:val="28"/>
          <w:szCs w:val="28"/>
        </w:rPr>
      </w:pPr>
      <w:r w:rsidRPr="00296AB1">
        <w:rPr>
          <w:sz w:val="28"/>
          <w:szCs w:val="28"/>
        </w:rPr>
        <w:t>Сведения о показателях (индикаторах) Программы на 2024-2026 годы приведены согласно приложению 6 к настоящей Программе.</w:t>
      </w:r>
    </w:p>
    <w:p w:rsidR="005465B8" w:rsidRDefault="005465B8" w:rsidP="005465B8">
      <w:pPr>
        <w:pStyle w:val="Standard"/>
        <w:suppressAutoHyphens/>
        <w:ind w:firstLine="709"/>
        <w:contextualSpacing/>
        <w:jc w:val="both"/>
        <w:rPr>
          <w:sz w:val="28"/>
          <w:szCs w:val="28"/>
        </w:rPr>
      </w:pPr>
      <w:r>
        <w:rPr>
          <w:sz w:val="28"/>
          <w:szCs w:val="28"/>
        </w:rPr>
        <w:t>Ожидаемые конечные результаты Подпрограммы основаны на реализации мероприятий в комплексе с сопутствующими мерами на республиканском уровне и позволят к концу 2026 года обеспечить благоприятные условия для развития культуры, что приведет к:</w:t>
      </w:r>
    </w:p>
    <w:p w:rsidR="005465B8" w:rsidRDefault="005465B8" w:rsidP="005465B8">
      <w:pPr>
        <w:pStyle w:val="Standard"/>
        <w:suppressAutoHyphens/>
        <w:ind w:firstLine="709"/>
        <w:contextualSpacing/>
        <w:jc w:val="both"/>
        <w:rPr>
          <w:rFonts w:eastAsia="Calibri"/>
          <w:sz w:val="28"/>
          <w:szCs w:val="28"/>
        </w:rPr>
      </w:pPr>
      <w:r>
        <w:rPr>
          <w:rFonts w:eastAsia="Calibri"/>
          <w:kern w:val="0"/>
          <w:sz w:val="28"/>
          <w:szCs w:val="28"/>
          <w:lang w:eastAsia="ru-RU"/>
        </w:rPr>
        <w:t xml:space="preserve">– </w:t>
      </w:r>
      <w:r>
        <w:rPr>
          <w:rFonts w:eastAsia="Calibri"/>
          <w:sz w:val="28"/>
          <w:szCs w:val="28"/>
        </w:rPr>
        <w:t>повышению материально-технической оснащенности учреждения;</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t>– увеличению количества культурно-досуговых мероприятий к 2026 году до 510 единиц;</w:t>
      </w:r>
    </w:p>
    <w:p w:rsidR="005465B8" w:rsidRDefault="005465B8" w:rsidP="005465B8">
      <w:pPr>
        <w:pStyle w:val="Standard"/>
        <w:suppressAutoHyphens/>
        <w:ind w:firstLine="709"/>
        <w:contextualSpacing/>
        <w:jc w:val="both"/>
        <w:rPr>
          <w:rFonts w:eastAsia="Calibri"/>
          <w:kern w:val="0"/>
          <w:sz w:val="28"/>
          <w:szCs w:val="28"/>
          <w:lang w:eastAsia="ru-RU"/>
        </w:rPr>
      </w:pPr>
      <w:r>
        <w:rPr>
          <w:rFonts w:eastAsia="Calibri"/>
          <w:kern w:val="0"/>
          <w:sz w:val="28"/>
          <w:szCs w:val="28"/>
          <w:lang w:eastAsia="ru-RU"/>
        </w:rPr>
        <w:lastRenderedPageBreak/>
        <w:t>– увеличению числа клубных формирований к 2026 году до 50 единиц.</w:t>
      </w:r>
    </w:p>
    <w:p w:rsidR="005465B8" w:rsidRDefault="005465B8" w:rsidP="005465B8">
      <w:pPr>
        <w:pStyle w:val="Standard"/>
        <w:suppressAutoHyphens/>
        <w:ind w:firstLine="709"/>
        <w:contextualSpacing/>
        <w:jc w:val="both"/>
        <w:rPr>
          <w:sz w:val="28"/>
          <w:szCs w:val="28"/>
        </w:rPr>
      </w:pPr>
      <w:r>
        <w:rPr>
          <w:sz w:val="28"/>
          <w:szCs w:val="28"/>
        </w:rPr>
        <w:t>Подпрограмма реализуется в течение 2024-2026 годов. В силу постоянного характера решаемых в рамках Подпрограммы задач, выделение отдельных этапов ее реализации не предусматривается.</w:t>
      </w:r>
    </w:p>
    <w:p w:rsidR="005465B8" w:rsidRDefault="005465B8" w:rsidP="005465B8">
      <w:pPr>
        <w:pStyle w:val="Standard"/>
        <w:suppressAutoHyphens/>
        <w:ind w:firstLine="576"/>
        <w:contextualSpacing/>
        <w:jc w:val="both"/>
        <w:rPr>
          <w:sz w:val="28"/>
          <w:szCs w:val="28"/>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I</w:t>
      </w:r>
      <w:r>
        <w:rPr>
          <w:rFonts w:ascii="Times New Roman" w:eastAsia="Times New Roman" w:hAnsi="Times New Roman" w:cs="Times New Roman"/>
          <w:b/>
          <w:kern w:val="0"/>
          <w:sz w:val="28"/>
          <w:szCs w:val="28"/>
          <w:lang w:val="en-US" w:eastAsia="ru-RU" w:bidi="ar-SA"/>
        </w:rPr>
        <w:t>II</w:t>
      </w:r>
      <w:r>
        <w:rPr>
          <w:rFonts w:ascii="Times New Roman" w:eastAsia="Times New Roman" w:hAnsi="Times New Roman" w:cs="Times New Roman"/>
          <w:b/>
          <w:kern w:val="0"/>
          <w:sz w:val="28"/>
          <w:szCs w:val="28"/>
          <w:lang w:eastAsia="ru-RU" w:bidi="ar-SA"/>
        </w:rPr>
        <w:t xml:space="preserve">. Обобщенная характеристика основных мероприятий Подпрограммы </w:t>
      </w: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xml:space="preserve">Основные мероприятия Подпрограммы: </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организация и проведение мероприятий, направленных на организацию досуга населения Карачаевского муниципального района, повышение качества проводимых мероприятий, обеспечение условий для творчества и инновационной деятельности;</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укрепление материально-технической базы муниципального казенного учреждения культуры «Межпоселенческое социально-культурное объединение».</w:t>
      </w:r>
    </w:p>
    <w:p w:rsidR="005465B8" w:rsidRPr="00296AB1" w:rsidRDefault="005465B8" w:rsidP="005465B8">
      <w:pPr>
        <w:pStyle w:val="Standard"/>
        <w:suppressAutoHyphens/>
        <w:ind w:firstLine="709"/>
        <w:contextualSpacing/>
        <w:jc w:val="both"/>
        <w:rPr>
          <w:kern w:val="0"/>
          <w:sz w:val="28"/>
          <w:szCs w:val="28"/>
          <w:lang w:eastAsia="ru-RU"/>
        </w:rPr>
      </w:pPr>
      <w:r w:rsidRPr="00296AB1">
        <w:rPr>
          <w:kern w:val="0"/>
          <w:sz w:val="28"/>
          <w:szCs w:val="28"/>
          <w:lang w:eastAsia="ru-RU"/>
        </w:rPr>
        <w:t>Перечень основных мероприятий Подпрограммы отражен в приложении 7 к Программе.</w:t>
      </w:r>
    </w:p>
    <w:p w:rsidR="005465B8" w:rsidRPr="00E479BA" w:rsidRDefault="005465B8" w:rsidP="005465B8">
      <w:pPr>
        <w:pStyle w:val="Standard"/>
        <w:suppressAutoHyphens/>
        <w:ind w:firstLine="709"/>
        <w:contextualSpacing/>
        <w:jc w:val="both"/>
        <w:rPr>
          <w:color w:val="FF0000"/>
          <w:kern w:val="0"/>
          <w:sz w:val="28"/>
          <w:szCs w:val="28"/>
          <w:lang w:eastAsia="ru-RU"/>
        </w:rPr>
      </w:pPr>
      <w:r>
        <w:rPr>
          <w:sz w:val="28"/>
          <w:szCs w:val="28"/>
        </w:rPr>
        <w:t>План мероприятий по реализации подпрограммы отражен в приложении к Подпрограмме 2.</w:t>
      </w:r>
    </w:p>
    <w:p w:rsidR="005465B8" w:rsidRDefault="005465B8" w:rsidP="005465B8">
      <w:pPr>
        <w:pStyle w:val="Standard"/>
        <w:suppressAutoHyphens/>
        <w:autoSpaceDE w:val="0"/>
        <w:ind w:firstLine="709"/>
        <w:contextualSpacing/>
        <w:jc w:val="both"/>
        <w:rPr>
          <w:rFonts w:eastAsia="Times New Roman CYR"/>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V. Обобщенная характеристика мер </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государственного и (или) муниципального регулирования</w:t>
      </w:r>
    </w:p>
    <w:p w:rsidR="005465B8" w:rsidRDefault="005465B8" w:rsidP="005465B8">
      <w:pPr>
        <w:pStyle w:val="ConsPlusNormal"/>
        <w:suppressAutoHyphens/>
        <w:contextualSpacing/>
        <w:jc w:val="center"/>
        <w:rPr>
          <w:rFonts w:ascii="Times New Roman" w:hAnsi="Times New Roman" w:cs="Times New Roman"/>
          <w:sz w:val="28"/>
          <w:szCs w:val="28"/>
        </w:rPr>
      </w:pPr>
      <w:r>
        <w:rPr>
          <w:rFonts w:ascii="Times New Roman" w:hAnsi="Times New Roman" w:cs="Times New Roman"/>
          <w:b/>
          <w:sz w:val="28"/>
          <w:szCs w:val="28"/>
        </w:rPr>
        <w:tab/>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меры государственного и (или) муниципального регулирования не применяются.</w:t>
      </w:r>
    </w:p>
    <w:p w:rsidR="005465B8" w:rsidRDefault="005465B8" w:rsidP="005465B8">
      <w:pPr>
        <w:pStyle w:val="Standard"/>
        <w:suppressAutoHyphens/>
        <w:ind w:firstLine="709"/>
        <w:contextualSpacing/>
        <w:jc w:val="both"/>
        <w:rPr>
          <w:bCs/>
          <w:sz w:val="28"/>
          <w:szCs w:val="28"/>
        </w:rPr>
      </w:pPr>
    </w:p>
    <w:p w:rsidR="005465B8" w:rsidRDefault="005465B8" w:rsidP="005465B8">
      <w:pPr>
        <w:pStyle w:val="Standard"/>
        <w:suppressAutoHyphens/>
        <w:contextualSpacing/>
        <w:jc w:val="center"/>
        <w:rPr>
          <w:bCs/>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V. Прогноз сводных показателей</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муниципальных заданий по этапам реализации Подпрограммы</w:t>
      </w:r>
    </w:p>
    <w:p w:rsidR="005465B8" w:rsidRDefault="005465B8" w:rsidP="005465B8">
      <w:pPr>
        <w:pStyle w:val="ConsPlusNormal"/>
        <w:suppressAutoHyphens/>
        <w:contextualSpacing/>
        <w:jc w:val="center"/>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сфере реализации Подпрограммы муниципальные задания на оказание услуг (выполнение работ) не предусмотрены. </w:t>
      </w:r>
    </w:p>
    <w:p w:rsidR="005465B8" w:rsidRDefault="005465B8" w:rsidP="005465B8">
      <w:pPr>
        <w:pStyle w:val="Standard"/>
        <w:suppressAutoHyphens/>
        <w:contextualSpacing/>
        <w:jc w:val="center"/>
        <w:rPr>
          <w:bCs/>
          <w:sz w:val="28"/>
          <w:szCs w:val="28"/>
        </w:rPr>
      </w:pPr>
    </w:p>
    <w:p w:rsidR="005465B8" w:rsidRDefault="005465B8" w:rsidP="005465B8">
      <w:pPr>
        <w:pStyle w:val="Standard"/>
        <w:suppressAutoHyphens/>
        <w:contextualSpacing/>
        <w:jc w:val="center"/>
        <w:rPr>
          <w:bCs/>
          <w:sz w:val="28"/>
          <w:szCs w:val="28"/>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 Обобщенная характеристика основных мероприятий, реализуемых с участием привлекаемых средств федерального и регионального бюджетов при реализации Подпрограммы муниципальной 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Pr="005678EE" w:rsidRDefault="005465B8" w:rsidP="005465B8">
      <w:pPr>
        <w:pStyle w:val="ConsPlusNormal"/>
        <w:ind w:firstLine="540"/>
        <w:contextualSpacing/>
        <w:jc w:val="both"/>
        <w:rPr>
          <w:rFonts w:ascii="Times New Roman" w:hAnsi="Times New Roman" w:cs="Times New Roman"/>
          <w:sz w:val="28"/>
          <w:szCs w:val="28"/>
        </w:rPr>
      </w:pPr>
      <w:r w:rsidRPr="005678EE">
        <w:rPr>
          <w:rFonts w:ascii="Times New Roman" w:hAnsi="Times New Roman" w:cs="Times New Roman"/>
          <w:sz w:val="28"/>
          <w:szCs w:val="28"/>
        </w:rPr>
        <w:t xml:space="preserve">В рамках реализации </w:t>
      </w:r>
      <w:r>
        <w:rPr>
          <w:rFonts w:ascii="Times New Roman" w:hAnsi="Times New Roman" w:cs="Times New Roman"/>
          <w:sz w:val="28"/>
          <w:szCs w:val="28"/>
        </w:rPr>
        <w:t>Подпрограммы</w:t>
      </w:r>
      <w:r w:rsidRPr="005678EE">
        <w:rPr>
          <w:rFonts w:ascii="Times New Roman" w:hAnsi="Times New Roman" w:cs="Times New Roman"/>
          <w:sz w:val="28"/>
          <w:szCs w:val="28"/>
        </w:rPr>
        <w:t xml:space="preserve"> средства федерального и регионального бюджетов не запланированы.</w:t>
      </w:r>
    </w:p>
    <w:p w:rsidR="005465B8" w:rsidRDefault="005465B8" w:rsidP="005465B8">
      <w:pPr>
        <w:autoSpaceDE w:val="0"/>
        <w:adjustRightInd w:val="0"/>
        <w:ind w:firstLine="54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VII. Информация об участии в реализации Подпрограммы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муниципальных унитарных предприятий, акционерных обществ</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с муниципальным участием, общественных, научных и иных</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lastRenderedPageBreak/>
        <w:t>организаций, а также внебюджетных фондов и иных организаций</w:t>
      </w:r>
    </w:p>
    <w:p w:rsidR="005465B8" w:rsidRDefault="005465B8" w:rsidP="005465B8">
      <w:pPr>
        <w:autoSpaceDE w:val="0"/>
        <w:adjustRightInd w:val="0"/>
        <w:ind w:firstLine="54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autoSpaceDN/>
        <w:ind w:firstLine="708"/>
        <w:contextualSpacing/>
        <w:jc w:val="both"/>
        <w:textAlignment w:val="auto"/>
        <w:rPr>
          <w:rFonts w:ascii="Times New Roman" w:hAnsi="Times New Roman" w:cs="Times New Roman"/>
          <w:sz w:val="28"/>
          <w:szCs w:val="28"/>
        </w:rPr>
      </w:pPr>
      <w:r w:rsidRPr="001133D8">
        <w:rPr>
          <w:rFonts w:ascii="Times New Roman" w:hAnsi="Times New Roman" w:cs="Times New Roman"/>
          <w:sz w:val="28"/>
          <w:szCs w:val="28"/>
        </w:rPr>
        <w:t xml:space="preserve">Участие в реализации </w:t>
      </w:r>
      <w:r>
        <w:rPr>
          <w:rFonts w:ascii="Times New Roman" w:hAnsi="Times New Roman" w:cs="Times New Roman"/>
          <w:sz w:val="28"/>
          <w:szCs w:val="28"/>
        </w:rPr>
        <w:t>Подпрограммы</w:t>
      </w:r>
      <w:r w:rsidRPr="001133D8">
        <w:rPr>
          <w:rFonts w:ascii="Times New Roman" w:hAnsi="Times New Roman" w:cs="Times New Roman"/>
          <w:sz w:val="28"/>
          <w:szCs w:val="28"/>
        </w:rPr>
        <w:t xml:space="preserve"> муниципальных унитарных предприятий,</w:t>
      </w:r>
      <w:r>
        <w:rPr>
          <w:rFonts w:ascii="Times New Roman" w:hAnsi="Times New Roman" w:cs="Times New Roman"/>
          <w:sz w:val="28"/>
          <w:szCs w:val="28"/>
        </w:rPr>
        <w:t xml:space="preserve"> акционерных общества с муниципальным участием</w:t>
      </w:r>
      <w:r w:rsidRPr="001133D8">
        <w:rPr>
          <w:rFonts w:ascii="Times New Roman" w:hAnsi="Times New Roman" w:cs="Times New Roman"/>
          <w:sz w:val="28"/>
          <w:szCs w:val="28"/>
        </w:rPr>
        <w:t xml:space="preserve"> общественных, научных, </w:t>
      </w:r>
      <w:r>
        <w:rPr>
          <w:rFonts w:ascii="Times New Roman" w:hAnsi="Times New Roman" w:cs="Times New Roman"/>
          <w:sz w:val="28"/>
          <w:szCs w:val="28"/>
        </w:rPr>
        <w:t xml:space="preserve">и иных организаций, </w:t>
      </w:r>
      <w:r w:rsidRPr="001133D8">
        <w:rPr>
          <w:rFonts w:ascii="Times New Roman" w:hAnsi="Times New Roman" w:cs="Times New Roman"/>
          <w:sz w:val="28"/>
          <w:szCs w:val="28"/>
        </w:rPr>
        <w:t>а также внебюджетных фондов не запланировано.</w:t>
      </w:r>
    </w:p>
    <w:p w:rsidR="005465B8" w:rsidRDefault="005465B8" w:rsidP="005465B8">
      <w:pPr>
        <w:widowControl/>
        <w:autoSpaceDN/>
        <w:ind w:firstLine="708"/>
        <w:contextualSpacing/>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VII</w:t>
      </w:r>
      <w:r>
        <w:rPr>
          <w:rFonts w:ascii="Times New Roman" w:eastAsia="Times New Roman" w:hAnsi="Times New Roman" w:cs="Times New Roman"/>
          <w:b/>
          <w:kern w:val="0"/>
          <w:sz w:val="28"/>
          <w:szCs w:val="28"/>
          <w:lang w:eastAsia="ru-RU" w:bidi="ar-SA"/>
        </w:rPr>
        <w:t xml:space="preserve">I. Обоснование объема финансовых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ресурсов, необходимых для реализации Подпрограммы</w:t>
      </w: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Финансирование Подпрограммы осуществляется за счет средств местного бюджета.</w:t>
      </w:r>
    </w:p>
    <w:p w:rsidR="005465B8" w:rsidRPr="00C33B48" w:rsidRDefault="005465B8" w:rsidP="005465B8">
      <w:pPr>
        <w:widowControl/>
        <w:ind w:firstLine="567"/>
        <w:contextualSpacing/>
        <w:jc w:val="both"/>
        <w:rPr>
          <w:rFonts w:ascii="Times New Roman" w:eastAsia="Times New Roman" w:hAnsi="Times New Roman" w:cs="Times New Roman"/>
          <w:kern w:val="0"/>
          <w:sz w:val="28"/>
          <w:szCs w:val="28"/>
          <w:lang w:eastAsia="ru-RU" w:bidi="ar-SA"/>
        </w:rPr>
      </w:pPr>
      <w:r w:rsidRPr="00C33B48">
        <w:rPr>
          <w:rFonts w:ascii="Times New Roman" w:eastAsia="Times New Roman" w:hAnsi="Times New Roman" w:cs="Times New Roman"/>
          <w:kern w:val="0"/>
          <w:sz w:val="28"/>
          <w:szCs w:val="28"/>
          <w:lang w:eastAsia="ru-RU" w:bidi="ar-SA"/>
        </w:rPr>
        <w:t xml:space="preserve">Объем финансирования </w:t>
      </w:r>
      <w:r>
        <w:rPr>
          <w:rFonts w:ascii="Times New Roman" w:eastAsia="Times New Roman" w:hAnsi="Times New Roman" w:cs="Times New Roman"/>
          <w:kern w:val="0"/>
          <w:sz w:val="28"/>
          <w:szCs w:val="28"/>
          <w:lang w:eastAsia="ru-RU" w:bidi="ar-SA"/>
        </w:rPr>
        <w:t xml:space="preserve">Подпрограммы составляет всего - </w:t>
      </w:r>
      <w:r w:rsidRPr="002315E0">
        <w:rPr>
          <w:rFonts w:ascii="Times New Roman" w:hAnsi="Times New Roman" w:cs="Times New Roman"/>
          <w:sz w:val="28"/>
          <w:szCs w:val="28"/>
        </w:rPr>
        <w:t>25 701,5</w:t>
      </w:r>
      <w:r>
        <w:rPr>
          <w:sz w:val="28"/>
          <w:szCs w:val="28"/>
        </w:rPr>
        <w:t xml:space="preserve"> </w:t>
      </w:r>
      <w:r w:rsidRPr="00C33B48">
        <w:rPr>
          <w:rFonts w:ascii="Times New Roman" w:eastAsia="Times New Roman" w:hAnsi="Times New Roman" w:cs="Times New Roman"/>
          <w:kern w:val="0"/>
          <w:sz w:val="28"/>
          <w:szCs w:val="28"/>
          <w:lang w:eastAsia="ru-RU" w:bidi="ar-SA"/>
        </w:rPr>
        <w:t>тыс. рублей, в том числе:</w:t>
      </w:r>
    </w:p>
    <w:p w:rsidR="005465B8" w:rsidRPr="00AC6DA7" w:rsidRDefault="005465B8" w:rsidP="005465B8">
      <w:pPr>
        <w:pStyle w:val="Standard"/>
        <w:suppressAutoHyphens/>
        <w:contextualSpacing/>
        <w:rPr>
          <w:sz w:val="28"/>
          <w:szCs w:val="28"/>
        </w:rPr>
      </w:pPr>
      <w:r>
        <w:rPr>
          <w:sz w:val="28"/>
          <w:szCs w:val="28"/>
        </w:rPr>
        <w:tab/>
      </w:r>
      <w:r w:rsidRPr="00AC6DA7">
        <w:rPr>
          <w:sz w:val="28"/>
          <w:szCs w:val="28"/>
        </w:rPr>
        <w:t xml:space="preserve">2024 год – </w:t>
      </w:r>
      <w:r>
        <w:rPr>
          <w:sz w:val="28"/>
          <w:szCs w:val="28"/>
        </w:rPr>
        <w:t>10 381,1</w:t>
      </w:r>
      <w:r w:rsidRPr="00AC6DA7">
        <w:rPr>
          <w:sz w:val="28"/>
          <w:szCs w:val="28"/>
        </w:rPr>
        <w:t xml:space="preserve"> тыс. рублей</w:t>
      </w:r>
    </w:p>
    <w:p w:rsidR="005465B8" w:rsidRPr="00AC6DA7" w:rsidRDefault="005465B8" w:rsidP="005465B8">
      <w:pPr>
        <w:pStyle w:val="Standard"/>
        <w:suppressAutoHyphens/>
        <w:contextualSpacing/>
        <w:rPr>
          <w:sz w:val="28"/>
          <w:szCs w:val="28"/>
        </w:rPr>
      </w:pPr>
      <w:r>
        <w:rPr>
          <w:sz w:val="28"/>
          <w:szCs w:val="28"/>
        </w:rPr>
        <w:tab/>
      </w:r>
      <w:r w:rsidRPr="00AC6DA7">
        <w:rPr>
          <w:sz w:val="28"/>
          <w:szCs w:val="28"/>
        </w:rPr>
        <w:t xml:space="preserve">2025 год – </w:t>
      </w:r>
      <w:r>
        <w:rPr>
          <w:sz w:val="28"/>
          <w:szCs w:val="28"/>
        </w:rPr>
        <w:t>7</w:t>
      </w:r>
      <w:r w:rsidRPr="00AC6DA7">
        <w:rPr>
          <w:sz w:val="28"/>
          <w:szCs w:val="28"/>
        </w:rPr>
        <w:t> </w:t>
      </w:r>
      <w:r>
        <w:rPr>
          <w:sz w:val="28"/>
          <w:szCs w:val="28"/>
        </w:rPr>
        <w:t>660,2</w:t>
      </w:r>
      <w:r w:rsidRPr="00AC6DA7">
        <w:rPr>
          <w:sz w:val="28"/>
          <w:szCs w:val="28"/>
        </w:rPr>
        <w:t xml:space="preserve"> тыс. рублей</w:t>
      </w:r>
    </w:p>
    <w:p w:rsidR="005465B8" w:rsidRPr="00AC6DA7" w:rsidRDefault="005465B8" w:rsidP="005465B8">
      <w:pPr>
        <w:pStyle w:val="Standard"/>
        <w:suppressAutoHyphens/>
        <w:contextualSpacing/>
        <w:rPr>
          <w:sz w:val="28"/>
          <w:szCs w:val="28"/>
        </w:rPr>
      </w:pPr>
      <w:r>
        <w:rPr>
          <w:sz w:val="28"/>
          <w:szCs w:val="28"/>
        </w:rPr>
        <w:tab/>
      </w:r>
      <w:r w:rsidRPr="00AC6DA7">
        <w:rPr>
          <w:sz w:val="28"/>
          <w:szCs w:val="28"/>
        </w:rPr>
        <w:t xml:space="preserve">2026 год – </w:t>
      </w:r>
      <w:r>
        <w:rPr>
          <w:sz w:val="28"/>
          <w:szCs w:val="28"/>
        </w:rPr>
        <w:t>7</w:t>
      </w:r>
      <w:r w:rsidRPr="00AC6DA7">
        <w:rPr>
          <w:sz w:val="28"/>
          <w:szCs w:val="28"/>
        </w:rPr>
        <w:t> </w:t>
      </w:r>
      <w:r>
        <w:rPr>
          <w:sz w:val="28"/>
          <w:szCs w:val="28"/>
        </w:rPr>
        <w:t xml:space="preserve">660,2 </w:t>
      </w:r>
      <w:r w:rsidRPr="00AC6DA7">
        <w:rPr>
          <w:sz w:val="28"/>
          <w:szCs w:val="28"/>
        </w:rPr>
        <w:t>тыс. рублей</w:t>
      </w:r>
    </w:p>
    <w:p w:rsidR="005465B8" w:rsidRPr="00C33B48" w:rsidRDefault="005465B8" w:rsidP="005465B8">
      <w:pPr>
        <w:widowControl/>
        <w:ind w:firstLine="567"/>
        <w:contextualSpacing/>
        <w:jc w:val="both"/>
        <w:rPr>
          <w:rFonts w:ascii="Times New Roman" w:eastAsia="Times New Roman" w:hAnsi="Times New Roman" w:cs="Times New Roman"/>
          <w:color w:val="FF0000"/>
          <w:kern w:val="0"/>
          <w:sz w:val="28"/>
          <w:szCs w:val="28"/>
          <w:lang w:eastAsia="ru-RU" w:bidi="ar-SA"/>
        </w:rPr>
      </w:pPr>
      <w:r w:rsidRPr="00C33B48">
        <w:rPr>
          <w:rFonts w:ascii="Times New Roman" w:eastAsia="Times New Roman" w:hAnsi="Times New Roman" w:cs="Times New Roman"/>
          <w:kern w:val="0"/>
          <w:sz w:val="28"/>
          <w:szCs w:val="28"/>
          <w:lang w:eastAsia="ru-RU" w:bidi="ar-SA"/>
        </w:rPr>
        <w:t xml:space="preserve">за счет местного бюджета всего – </w:t>
      </w:r>
      <w:r w:rsidRPr="002315E0">
        <w:rPr>
          <w:rFonts w:ascii="Times New Roman" w:hAnsi="Times New Roman" w:cs="Times New Roman"/>
          <w:sz w:val="28"/>
          <w:szCs w:val="28"/>
        </w:rPr>
        <w:t>25 701,5</w:t>
      </w:r>
      <w:r>
        <w:rPr>
          <w:sz w:val="28"/>
          <w:szCs w:val="28"/>
        </w:rPr>
        <w:t xml:space="preserve"> </w:t>
      </w:r>
      <w:r w:rsidRPr="00C33B48">
        <w:rPr>
          <w:rFonts w:ascii="Times New Roman" w:eastAsia="Times New Roman" w:hAnsi="Times New Roman" w:cs="Times New Roman"/>
          <w:kern w:val="0"/>
          <w:sz w:val="28"/>
          <w:szCs w:val="28"/>
          <w:lang w:eastAsia="ru-RU" w:bidi="ar-SA"/>
        </w:rPr>
        <w:t>тыс. рублей, в том числе:</w:t>
      </w:r>
    </w:p>
    <w:p w:rsidR="005465B8" w:rsidRPr="00AC6DA7" w:rsidRDefault="005465B8" w:rsidP="005465B8">
      <w:pPr>
        <w:pStyle w:val="Standard"/>
        <w:suppressAutoHyphens/>
        <w:contextualSpacing/>
        <w:rPr>
          <w:sz w:val="28"/>
          <w:szCs w:val="28"/>
        </w:rPr>
      </w:pPr>
      <w:r>
        <w:rPr>
          <w:sz w:val="28"/>
          <w:szCs w:val="28"/>
        </w:rPr>
        <w:tab/>
      </w:r>
      <w:r w:rsidRPr="00AC6DA7">
        <w:rPr>
          <w:sz w:val="28"/>
          <w:szCs w:val="28"/>
        </w:rPr>
        <w:t xml:space="preserve">2024 год – </w:t>
      </w:r>
      <w:r>
        <w:rPr>
          <w:sz w:val="28"/>
          <w:szCs w:val="28"/>
        </w:rPr>
        <w:t>10 381,1</w:t>
      </w:r>
      <w:r w:rsidRPr="00AC6DA7">
        <w:rPr>
          <w:sz w:val="28"/>
          <w:szCs w:val="28"/>
        </w:rPr>
        <w:t xml:space="preserve"> тыс. рублей</w:t>
      </w:r>
    </w:p>
    <w:p w:rsidR="005465B8" w:rsidRPr="00AC6DA7" w:rsidRDefault="005465B8" w:rsidP="005465B8">
      <w:pPr>
        <w:pStyle w:val="Standard"/>
        <w:suppressAutoHyphens/>
        <w:contextualSpacing/>
        <w:rPr>
          <w:sz w:val="28"/>
          <w:szCs w:val="28"/>
        </w:rPr>
      </w:pPr>
      <w:r>
        <w:rPr>
          <w:sz w:val="28"/>
          <w:szCs w:val="28"/>
        </w:rPr>
        <w:tab/>
      </w:r>
      <w:r w:rsidRPr="00AC6DA7">
        <w:rPr>
          <w:sz w:val="28"/>
          <w:szCs w:val="28"/>
        </w:rPr>
        <w:t xml:space="preserve">2025 год – </w:t>
      </w:r>
      <w:r>
        <w:rPr>
          <w:sz w:val="28"/>
          <w:szCs w:val="28"/>
        </w:rPr>
        <w:t>7</w:t>
      </w:r>
      <w:r w:rsidRPr="00AC6DA7">
        <w:rPr>
          <w:sz w:val="28"/>
          <w:szCs w:val="28"/>
        </w:rPr>
        <w:t> </w:t>
      </w:r>
      <w:r>
        <w:rPr>
          <w:sz w:val="28"/>
          <w:szCs w:val="28"/>
        </w:rPr>
        <w:t>660,2</w:t>
      </w:r>
      <w:r w:rsidRPr="00AC6DA7">
        <w:rPr>
          <w:sz w:val="28"/>
          <w:szCs w:val="28"/>
        </w:rPr>
        <w:t xml:space="preserve"> тыс. рублей</w:t>
      </w:r>
    </w:p>
    <w:p w:rsidR="005465B8" w:rsidRPr="00AC6DA7" w:rsidRDefault="005465B8" w:rsidP="005465B8">
      <w:pPr>
        <w:pStyle w:val="Standard"/>
        <w:suppressAutoHyphens/>
        <w:contextualSpacing/>
        <w:rPr>
          <w:sz w:val="28"/>
          <w:szCs w:val="28"/>
        </w:rPr>
      </w:pPr>
      <w:r>
        <w:rPr>
          <w:sz w:val="28"/>
          <w:szCs w:val="28"/>
        </w:rPr>
        <w:tab/>
      </w:r>
      <w:r w:rsidRPr="00AC6DA7">
        <w:rPr>
          <w:sz w:val="28"/>
          <w:szCs w:val="28"/>
        </w:rPr>
        <w:t xml:space="preserve">2026 год – </w:t>
      </w:r>
      <w:r>
        <w:rPr>
          <w:sz w:val="28"/>
          <w:szCs w:val="28"/>
        </w:rPr>
        <w:t>7</w:t>
      </w:r>
      <w:r w:rsidRPr="00AC6DA7">
        <w:rPr>
          <w:sz w:val="28"/>
          <w:szCs w:val="28"/>
        </w:rPr>
        <w:t> </w:t>
      </w:r>
      <w:r>
        <w:rPr>
          <w:sz w:val="28"/>
          <w:szCs w:val="28"/>
        </w:rPr>
        <w:t xml:space="preserve">660,2 </w:t>
      </w:r>
      <w:r w:rsidRPr="00AC6DA7">
        <w:rPr>
          <w:sz w:val="28"/>
          <w:szCs w:val="28"/>
        </w:rPr>
        <w:t>тыс. рублей</w:t>
      </w:r>
      <w:r>
        <w:rPr>
          <w:sz w:val="28"/>
          <w:szCs w:val="28"/>
        </w:rPr>
        <w:t>.</w:t>
      </w:r>
    </w:p>
    <w:p w:rsidR="005465B8" w:rsidRPr="00490A04" w:rsidRDefault="005465B8" w:rsidP="005465B8">
      <w:pPr>
        <w:pStyle w:val="Standard"/>
        <w:suppressAutoHyphens/>
        <w:ind w:firstLine="567"/>
        <w:contextualSpacing/>
        <w:jc w:val="both"/>
        <w:rPr>
          <w:sz w:val="28"/>
          <w:szCs w:val="28"/>
        </w:rPr>
      </w:pPr>
      <w:r>
        <w:rPr>
          <w:iCs/>
          <w:kern w:val="0"/>
          <w:sz w:val="28"/>
          <w:szCs w:val="28"/>
          <w:lang w:eastAsia="ru-RU"/>
        </w:rPr>
        <w:t>Объем и структура бюджетного финансирования Подпрограммы приведены в приложениях 8 и 9 к Программе 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 Объемы финансирования Подпрограммы определены расчетным методом.</w:t>
      </w:r>
    </w:p>
    <w:p w:rsidR="005465B8" w:rsidRDefault="005465B8" w:rsidP="005465B8">
      <w:pPr>
        <w:jc w:val="right"/>
        <w:rPr>
          <w:rFonts w:ascii="Times New Roman" w:hAnsi="Times New Roman" w:cs="Times New Roman"/>
          <w:sz w:val="28"/>
          <w:szCs w:val="28"/>
        </w:rPr>
      </w:pPr>
    </w:p>
    <w:p w:rsidR="005465B8" w:rsidRDefault="005465B8" w:rsidP="005465B8">
      <w:pPr>
        <w:widowControl/>
        <w:ind w:firstLine="709"/>
        <w:contextualSpacing/>
        <w:jc w:val="both"/>
        <w:rPr>
          <w:rFonts w:ascii="Times New Roman" w:eastAsia="Times New Roman" w:hAnsi="Times New Roman" w:cs="Times New Roman"/>
          <w:iCs/>
          <w:sz w:val="28"/>
          <w:szCs w:val="28"/>
          <w:lang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I</w:t>
      </w:r>
      <w:r>
        <w:rPr>
          <w:rFonts w:ascii="Times New Roman" w:eastAsia="Times New Roman" w:hAnsi="Times New Roman" w:cs="Times New Roman"/>
          <w:b/>
          <w:kern w:val="0"/>
          <w:sz w:val="28"/>
          <w:szCs w:val="28"/>
          <w:lang w:eastAsia="ru-RU" w:bidi="ar-SA"/>
        </w:rPr>
        <w:t xml:space="preserve">X. Оценка степени влияния выделения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дополнительных объемов ресурсов на показатели (индикаторы) Подпрограммы, состав и основные характеристики ведомственных целевых программ и основных мероприятий Подпрограмм </w:t>
      </w:r>
    </w:p>
    <w:p w:rsidR="005465B8" w:rsidRDefault="005465B8" w:rsidP="005465B8">
      <w:pPr>
        <w:autoSpaceDE w:val="0"/>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Выделение дополнительных средств Подпрограммой не предусмотрено.</w:t>
      </w:r>
    </w:p>
    <w:p w:rsidR="005465B8" w:rsidRDefault="005465B8" w:rsidP="005465B8">
      <w:pPr>
        <w:autoSpaceDE w:val="0"/>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X. Анализ рисков реализации Подпрограммы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(вероятных явлений, событий, процессов, не зависящих от</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 ответственного исполнителя, соисполнителей и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465B8" w:rsidRDefault="005465B8" w:rsidP="005465B8">
      <w:pPr>
        <w:autoSpaceDE w:val="0"/>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Важное значение для успешной реализации Подпрограммы имеет </w:t>
      </w:r>
      <w:r>
        <w:rPr>
          <w:rFonts w:ascii="Times New Roman" w:hAnsi="Times New Roman" w:cs="Times New Roman"/>
          <w:sz w:val="28"/>
          <w:szCs w:val="28"/>
        </w:rPr>
        <w:lastRenderedPageBreak/>
        <w:t>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65B8" w:rsidRDefault="005465B8" w:rsidP="005465B8">
      <w:pPr>
        <w:pStyle w:val="ConsPlusNormal"/>
        <w:suppressAutoHyphens/>
        <w:ind w:firstLine="709"/>
        <w:contextualSpacing/>
        <w:jc w:val="both"/>
        <w:rPr>
          <w:rFonts w:ascii="Times New Roman" w:eastAsia="Calibri" w:hAnsi="Times New Roman" w:cs="Times New Roman"/>
          <w:sz w:val="28"/>
          <w:szCs w:val="28"/>
        </w:rPr>
      </w:pPr>
      <w:r>
        <w:rPr>
          <w:rFonts w:ascii="Times New Roman" w:hAnsi="Times New Roman" w:cs="Times New Roman"/>
          <w:sz w:val="28"/>
          <w:szCs w:val="28"/>
        </w:rPr>
        <w:t>В рамках реализации Подпрограммы могут быть выделены следующие риски ее реализации:</w:t>
      </w:r>
      <w:r>
        <w:rPr>
          <w:rFonts w:ascii="Times New Roman" w:eastAsia="Calibri" w:hAnsi="Times New Roman" w:cs="Times New Roman"/>
          <w:sz w:val="28"/>
          <w:szCs w:val="28"/>
        </w:rPr>
        <w:t xml:space="preserve"> финансовые, нормативные правовые, </w:t>
      </w:r>
      <w:r>
        <w:rPr>
          <w:rFonts w:ascii="Times New Roman" w:hAnsi="Times New Roman" w:cs="Times New Roman"/>
          <w:sz w:val="28"/>
          <w:szCs w:val="28"/>
        </w:rPr>
        <w:t>административные, кадровые</w:t>
      </w:r>
      <w:r>
        <w:rPr>
          <w:rFonts w:ascii="Times New Roman" w:eastAsia="Calibri" w:hAnsi="Times New Roman" w:cs="Times New Roman"/>
          <w:sz w:val="28"/>
          <w:szCs w:val="28"/>
        </w:rPr>
        <w:t xml:space="preserve"> и экономические.</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i/>
          <w:sz w:val="28"/>
          <w:szCs w:val="28"/>
        </w:rPr>
        <w:t>Финансовые риски</w:t>
      </w:r>
      <w:r>
        <w:rPr>
          <w:rFonts w:ascii="Times New Roman" w:hAnsi="Times New Roman" w:cs="Times New Roman"/>
          <w:sz w:val="28"/>
          <w:szCs w:val="28"/>
        </w:rPr>
        <w:t xml:space="preserve"> связаны с возникновением бюджетного дефицита и недостаточным, вследствие этого, уровнем бюджетного финансирования,</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сокращением бюджетных расходов на сферу сохранения культурно-исторического наследия и расширения доступа населения к культурным ценностям и информации, а также отсутствием устойчивого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Способами ограничения выступают:</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определение приоритетов для первоочередного финансирования;</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планирование бюджетных расходов с применением методик оценки эффективности бюджетных расходов;</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привлечение внебюджетного финансирования, в том числе выявление и внедрение лучшего опыта привлечения внебюджетных ресурсов в сферу сохранения культурно-исторического наследия и расширения доступа населения к культурным ценностям и информации; </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нарушение планируемых сроков реализации Подпрограммы,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5465B8" w:rsidRDefault="005465B8" w:rsidP="005465B8">
      <w:pPr>
        <w:autoSpaceDN/>
        <w:ind w:firstLine="709"/>
        <w:contextualSpacing/>
        <w:jc w:val="both"/>
        <w:rPr>
          <w:rFonts w:ascii="Times New Roman" w:hAnsi="Times New Roman" w:cs="Times New Roman"/>
          <w:sz w:val="28"/>
          <w:szCs w:val="28"/>
        </w:rPr>
      </w:pPr>
      <w:r>
        <w:rPr>
          <w:rFonts w:ascii="Times New Roman" w:hAnsi="Times New Roman" w:cs="Times New Roman"/>
          <w:i/>
          <w:sz w:val="28"/>
          <w:szCs w:val="28"/>
        </w:rPr>
        <w:t>Кадровые риски</w:t>
      </w:r>
      <w:r>
        <w:rPr>
          <w:rFonts w:ascii="Times New Roman" w:hAnsi="Times New Roman" w:cs="Times New Roman"/>
          <w:sz w:val="28"/>
          <w:szCs w:val="28"/>
        </w:rPr>
        <w:t xml:space="preserve"> обусловлены определенным дефицитом высококвалифицированных кадров,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(повышения квалификации) имеющихся специалистов.</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Указанные риски повлияют на выполнение мероприятий Подпрограммы, что приведет к невыполнению целевых значений показателей (индикаторов) реализации Подпрограммы.</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Управление рисками предполагается осуществлять на основе постоянного мониторинга хода реализации Подпрограммы и оперативного внесения необходимых изменений.</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Меры по минимизации возможных рисков, связанных со спецификой целей и задач Подпрограммы, будут приниматься в ходе оперативного управления реализацией Подпрограммы.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XI. Методика оценки эффективности Подпрограммы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Эффективность реализации Подпрограммы рассматривается с точки зрения, как количественных, так и качественных (социальных) показателей.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Обязательным условием оценки планируемой эффективности Подпрограммы является успешное (полное) выполнение запланированных на период ее реализации целевых индикаторов и показателей Подпрограммы, а также мероприятий в установленные сроки.</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степени достижения целей и решения задач Подпрограммы определяется путем сопоставления фактически достигнутых в отчетном году значений показателей (индикаторов) Подпрограммы по формуле: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36A8BA5C" wp14:editId="02022BF9">
            <wp:extent cx="1437640" cy="264795"/>
            <wp:effectExtent l="0" t="0" r="0" b="1905"/>
            <wp:docPr id="7" name="Рисунок 7" descr="base_23824_17384_2"/>
            <wp:cNvGraphicFramePr/>
            <a:graphic xmlns:a="http://schemas.openxmlformats.org/drawingml/2006/main">
              <a:graphicData uri="http://schemas.openxmlformats.org/drawingml/2006/picture">
                <pic:pic xmlns:pic="http://schemas.openxmlformats.org/drawingml/2006/picture">
                  <pic:nvPicPr>
                    <pic:cNvPr id="7" name="Рисунок 7" descr="base_23824_17384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764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Сд – степень достижения целей (решения задач),</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Зф – фактическое значение показателя (индикатора)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Зп – запланированное на отчетный год значение показателя (индикатора) Подпрограммы - для показателей (индикаторов), тенденцией изменения которых является рост значений.</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Экономическая эффективность Подпрограммы заключается в рациональном использовании средств бюджета Карачаевского муниципального района, в том числе в результате перераспределения расходов.</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эффективности реализации Подпрограммы проводится на основе: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оценки уровня освоения средств ресурсного обеспечения Подпрограммы путем сопоставления плановых и фактических объемов финансирования основного мероприятия Подпрограммы, по формуле: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285DAD0D" wp14:editId="2CC48B0A">
            <wp:extent cx="1524000" cy="264795"/>
            <wp:effectExtent l="0" t="0" r="0" b="1905"/>
            <wp:docPr id="8" name="Рисунок 8" descr="base_23824_17384_3"/>
            <wp:cNvGraphicFramePr/>
            <a:graphic xmlns:a="http://schemas.openxmlformats.org/drawingml/2006/main">
              <a:graphicData uri="http://schemas.openxmlformats.org/drawingml/2006/picture">
                <pic:pic xmlns:pic="http://schemas.openxmlformats.org/drawingml/2006/picture">
                  <pic:nvPicPr>
                    <pic:cNvPr id="8" name="Рисунок 8" descr="base_23824_17384_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left="709" w:hanging="1"/>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Уф – уровень освоения средств Подпрограммы в отчетном году,</w:t>
      </w:r>
    </w:p>
    <w:p w:rsidR="005465B8" w:rsidRDefault="005465B8" w:rsidP="005465B8">
      <w:pPr>
        <w:autoSpaceDE w:val="0"/>
        <w:ind w:firstLine="708"/>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Фф – объем средств, фактически освоенных на реализацию Подпрограммы в отчетном году,</w:t>
      </w:r>
    </w:p>
    <w:p w:rsidR="005465B8" w:rsidRDefault="005465B8" w:rsidP="005465B8">
      <w:pPr>
        <w:autoSpaceDE w:val="0"/>
        <w:ind w:left="709" w:hanging="1"/>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Фп – объем бюджетных назначений по Подпрограмме на отчетный год.</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Оценка эффективности реализации Программы будет проводиться по следующим показателям:</w:t>
      </w:r>
    </w:p>
    <w:p w:rsidR="005465B8" w:rsidRDefault="005465B8" w:rsidP="005465B8">
      <w:pPr>
        <w:pStyle w:val="Textbody"/>
        <w:suppressAutoHyphens/>
        <w:spacing w:after="0"/>
        <w:ind w:firstLine="709"/>
        <w:contextualSpacing/>
        <w:jc w:val="both"/>
        <w:rPr>
          <w:color w:val="000000"/>
          <w:sz w:val="28"/>
          <w:szCs w:val="28"/>
        </w:rPr>
      </w:pPr>
      <w:r>
        <w:rPr>
          <w:color w:val="000000"/>
          <w:kern w:val="0"/>
          <w:sz w:val="28"/>
          <w:szCs w:val="28"/>
          <w:lang w:eastAsia="ru-RU"/>
        </w:rPr>
        <w:t xml:space="preserve">– </w:t>
      </w:r>
      <w:r>
        <w:rPr>
          <w:color w:val="000000"/>
          <w:sz w:val="28"/>
          <w:szCs w:val="28"/>
        </w:rPr>
        <w:t>количество проводимых мероприятий муниципальным</w:t>
      </w:r>
      <w:r>
        <w:rPr>
          <w:sz w:val="28"/>
          <w:szCs w:val="28"/>
        </w:rPr>
        <w:t xml:space="preserve"> казенным учреждением культуры «Межпоселенческое социально-культурное объединение»</w:t>
      </w:r>
      <w:r>
        <w:rPr>
          <w:color w:val="000000"/>
          <w:sz w:val="28"/>
          <w:szCs w:val="28"/>
        </w:rPr>
        <w:t xml:space="preserve"> (единиц);</w:t>
      </w:r>
    </w:p>
    <w:p w:rsidR="005465B8" w:rsidRDefault="005465B8" w:rsidP="005465B8">
      <w:pPr>
        <w:pStyle w:val="Textbody"/>
        <w:suppressAutoHyphens/>
        <w:spacing w:after="0"/>
        <w:ind w:firstLine="709"/>
        <w:contextualSpacing/>
        <w:jc w:val="both"/>
        <w:rPr>
          <w:color w:val="000000"/>
          <w:kern w:val="0"/>
          <w:sz w:val="28"/>
          <w:szCs w:val="28"/>
          <w:lang w:eastAsia="ru-RU"/>
        </w:rPr>
      </w:pPr>
      <w:r>
        <w:rPr>
          <w:color w:val="000000"/>
          <w:kern w:val="0"/>
          <w:sz w:val="28"/>
          <w:szCs w:val="28"/>
          <w:lang w:eastAsia="ru-RU"/>
        </w:rPr>
        <w:t>– число клубных формирований муниципального казенного учреждения культуры «Межпоселенческое социально-культурное объединение» (единиц);</w:t>
      </w:r>
    </w:p>
    <w:p w:rsidR="005465B8" w:rsidRDefault="005465B8" w:rsidP="005465B8">
      <w:pPr>
        <w:pStyle w:val="Standard"/>
        <w:suppressAutoHyphens/>
        <w:ind w:firstLine="709"/>
        <w:contextualSpacing/>
        <w:jc w:val="both"/>
        <w:rPr>
          <w:sz w:val="28"/>
          <w:szCs w:val="28"/>
        </w:rPr>
      </w:pPr>
      <w:r>
        <w:rPr>
          <w:sz w:val="28"/>
          <w:szCs w:val="28"/>
        </w:rPr>
        <w:lastRenderedPageBreak/>
        <w:t>– количество участников клубных формирований муниципального казенного учреждения культуры «Межпоселенческое социально-культурное объединение» (человек);</w:t>
      </w:r>
    </w:p>
    <w:p w:rsidR="005465B8" w:rsidRPr="00DE7C5F" w:rsidRDefault="005465B8" w:rsidP="005465B8">
      <w:pPr>
        <w:pStyle w:val="Standard"/>
        <w:suppressAutoHyphens/>
        <w:ind w:firstLine="709"/>
        <w:contextualSpacing/>
        <w:jc w:val="both"/>
        <w:rPr>
          <w:sz w:val="28"/>
          <w:szCs w:val="28"/>
        </w:rPr>
      </w:pPr>
      <w:r>
        <w:rPr>
          <w:sz w:val="28"/>
          <w:szCs w:val="28"/>
        </w:rPr>
        <w:t>– количество людей, принявших участие в мероприятиях, проводимых муниципальным казенным учреждением культуры «Межпоселенческое социально-культурное объединение» (человек).</w:t>
      </w:r>
    </w:p>
    <w:p w:rsidR="005465B8" w:rsidRDefault="005465B8" w:rsidP="005465B8">
      <w:pPr>
        <w:pStyle w:val="Textbody"/>
        <w:suppressAutoHyphens/>
        <w:spacing w:after="0"/>
        <w:ind w:firstLine="708"/>
        <w:contextualSpacing/>
        <w:jc w:val="center"/>
        <w:rPr>
          <w:rFonts w:eastAsia="Calibri"/>
          <w:b/>
          <w:bCs/>
          <w:kern w:val="0"/>
          <w:sz w:val="28"/>
          <w:szCs w:val="28"/>
          <w:lang w:eastAsia="ru-RU"/>
        </w:rPr>
      </w:pPr>
    </w:p>
    <w:p w:rsidR="005465B8" w:rsidRDefault="005465B8" w:rsidP="005465B8">
      <w:pPr>
        <w:pStyle w:val="Textbody"/>
        <w:suppressAutoHyphens/>
        <w:spacing w:after="0"/>
        <w:ind w:firstLine="708"/>
        <w:contextualSpacing/>
        <w:jc w:val="center"/>
        <w:rPr>
          <w:rFonts w:eastAsia="Calibri"/>
          <w:bCs/>
          <w:kern w:val="0"/>
          <w:sz w:val="28"/>
          <w:szCs w:val="28"/>
          <w:lang w:eastAsia="ru-RU"/>
        </w:rPr>
      </w:pPr>
      <w:r>
        <w:rPr>
          <w:rFonts w:eastAsia="Calibri"/>
          <w:b/>
          <w:bCs/>
          <w:kern w:val="0"/>
          <w:sz w:val="28"/>
          <w:szCs w:val="28"/>
          <w:lang w:val="en-US" w:eastAsia="ru-RU"/>
        </w:rPr>
        <w:t>XII</w:t>
      </w:r>
      <w:r>
        <w:rPr>
          <w:rFonts w:eastAsia="Calibri"/>
          <w:b/>
          <w:bCs/>
          <w:kern w:val="0"/>
          <w:sz w:val="28"/>
          <w:szCs w:val="28"/>
          <w:lang w:eastAsia="ru-RU"/>
        </w:rPr>
        <w:t>. Система управления реализацией Подпрограммы</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Cs/>
          <w:kern w:val="0"/>
          <w:sz w:val="28"/>
          <w:szCs w:val="28"/>
          <w:lang w:eastAsia="ru-RU" w:bidi="ar-SA"/>
        </w:rPr>
      </w:pPr>
    </w:p>
    <w:p w:rsidR="005465B8" w:rsidRDefault="005465B8" w:rsidP="005465B8">
      <w:pPr>
        <w:widowControl/>
        <w:autoSpaceDE w:val="0"/>
        <w:adjustRightInd w:val="0"/>
        <w:ind w:firstLine="709"/>
        <w:contextualSpacing/>
        <w:jc w:val="both"/>
        <w:textAlignment w:val="auto"/>
        <w:rPr>
          <w:rFonts w:ascii="Times New Roman" w:hAnsi="Times New Roman" w:cs="Times New Roman"/>
          <w:sz w:val="28"/>
          <w:szCs w:val="28"/>
        </w:rPr>
      </w:pPr>
      <w:r>
        <w:rPr>
          <w:rFonts w:ascii="Times New Roman" w:eastAsia="Calibri" w:hAnsi="Times New Roman" w:cs="Times New Roman"/>
          <w:bCs/>
          <w:kern w:val="0"/>
          <w:sz w:val="28"/>
          <w:szCs w:val="28"/>
          <w:lang w:eastAsia="ru-RU" w:bidi="ar-SA"/>
        </w:rPr>
        <w:t xml:space="preserve">Общее руководство и контроль за исполнением Подпрограммы осуществляет </w:t>
      </w:r>
      <w:r>
        <w:rPr>
          <w:rFonts w:ascii="Times New Roman" w:hAnsi="Times New Roman" w:cs="Times New Roman"/>
          <w:sz w:val="28"/>
          <w:szCs w:val="28"/>
        </w:rPr>
        <w:t>муниципальное казенное учреждение культуры «Межпоселенческое социально-культурное объединение», которое является субъектом бюджетного планирования и распорядителем бюджетных средств, выделяемых на реализацию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 «Межпоселенческое социально-культурное объединение» несет ответственность за ход реализации Подпрограммы, конечные результаты, целевое и эффективное использование выделенных на реализацию Подпрограммы финансовых средств.</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Муниципальное казенное учреждение культуры «Межпоселенческое социально-культурное объединение»:</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определяет наиболее эффективные формы по реализации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контролирует проведение конкурсов по отбору исполнителей Подпрограммных мероприятий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представляет в установленном порядке бюджетные заявки на финансирование мероприятий на очередной финансовый год;</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обеспечивает контроль за реализацией Подпрограммы, в том числе за целевым и эффективным использованием средств районного бюджета, контроль за сроками выполнения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осуществляет сбор и систематизацию статистической и аналитической информации о ходе выполнения Подпрограммных мероприятий;</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Подпрограммы, эффективности использования бюджетных средств.</w:t>
      </w:r>
    </w:p>
    <w:p w:rsidR="005465B8" w:rsidRDefault="005465B8" w:rsidP="005465B8">
      <w:pPr>
        <w:widowControl/>
        <w:autoSpaceDE w:val="0"/>
        <w:adjustRightInd w:val="0"/>
        <w:ind w:firstLine="709"/>
        <w:contextualSpacing/>
        <w:jc w:val="both"/>
        <w:textAlignment w:val="auto"/>
        <w:rPr>
          <w:rFonts w:ascii="Times New Roman" w:eastAsia="Calibri" w:hAnsi="Times New Roman" w:cs="Times New Roman"/>
          <w:bCs/>
          <w:kern w:val="0"/>
          <w:sz w:val="28"/>
          <w:szCs w:val="28"/>
          <w:lang w:eastAsia="ru-RU" w:bidi="ar-SA"/>
        </w:rPr>
      </w:pPr>
      <w:r>
        <w:rPr>
          <w:rFonts w:ascii="Times New Roman" w:eastAsia="Calibri" w:hAnsi="Times New Roman" w:cs="Times New Roman"/>
          <w:bCs/>
          <w:kern w:val="0"/>
          <w:sz w:val="28"/>
          <w:szCs w:val="28"/>
          <w:lang w:eastAsia="ru-RU" w:bidi="ar-SA"/>
        </w:rPr>
        <w:t>– уточняет целевые показатели и затраты по мероприятиям Подпрограммы, механизм их реализации, а также обеспечивает подготовку и представление отчетов о выполнении Подпрограммы.</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Управление и контроль реализации Подпрограммы осуществляется в соответствии с постановлениями администрации Карачаевского муниципального района от 02.12.2014 №735 «Об утверждении порядка разработки, реализации и оценки эффективности муниципальных целевых программ Карачаевского муниципального района» и от 23.11.2015 №4100 «Об </w:t>
      </w:r>
      <w:r>
        <w:rPr>
          <w:rFonts w:ascii="Times New Roman" w:eastAsia="Times New Roman" w:hAnsi="Times New Roman" w:cs="Times New Roman"/>
          <w:kern w:val="0"/>
          <w:sz w:val="28"/>
          <w:szCs w:val="28"/>
          <w:lang w:eastAsia="ru-RU" w:bidi="ar-SA"/>
        </w:rPr>
        <w:lastRenderedPageBreak/>
        <w:t>утверждении методических указаний по разработке и реализации муниципальных программ Карачаевского муниципального района».</w:t>
      </w: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p>
    <w:p w:rsidR="005465B8" w:rsidRDefault="005465B8" w:rsidP="005465B8">
      <w:pPr>
        <w:jc w:val="right"/>
        <w:rPr>
          <w:rFonts w:ascii="Times New Roman" w:hAnsi="Times New Roman" w:cs="Times New Roman"/>
          <w:sz w:val="28"/>
          <w:szCs w:val="28"/>
        </w:rPr>
      </w:pPr>
      <w:r>
        <w:rPr>
          <w:rFonts w:ascii="Times New Roman" w:hAnsi="Times New Roman" w:cs="Times New Roman"/>
          <w:sz w:val="28"/>
          <w:szCs w:val="28"/>
        </w:rPr>
        <w:t>Приложение к Подпрограмме 2</w:t>
      </w:r>
    </w:p>
    <w:p w:rsidR="005465B8" w:rsidRDefault="005465B8" w:rsidP="005465B8">
      <w:pPr>
        <w:jc w:val="center"/>
        <w:rPr>
          <w:rFonts w:ascii="Times New Roman" w:hAnsi="Times New Roman" w:cs="Times New Roman"/>
          <w:sz w:val="28"/>
          <w:szCs w:val="28"/>
        </w:rPr>
      </w:pPr>
    </w:p>
    <w:p w:rsidR="005465B8" w:rsidRDefault="005465B8" w:rsidP="005465B8">
      <w:pPr>
        <w:jc w:val="center"/>
        <w:rPr>
          <w:rFonts w:ascii="Times New Roman" w:hAnsi="Times New Roman" w:cs="Times New Roman"/>
          <w:sz w:val="28"/>
          <w:szCs w:val="28"/>
        </w:rPr>
      </w:pPr>
      <w:r>
        <w:rPr>
          <w:rFonts w:ascii="Times New Roman" w:hAnsi="Times New Roman" w:cs="Times New Roman"/>
          <w:sz w:val="28"/>
          <w:szCs w:val="28"/>
        </w:rPr>
        <w:t>План мероприятий по реализации подпрограммы</w:t>
      </w:r>
    </w:p>
    <w:p w:rsidR="005465B8" w:rsidRDefault="005465B8" w:rsidP="005465B8">
      <w:pPr>
        <w:jc w:val="center"/>
        <w:rPr>
          <w:rFonts w:ascii="Times New Roman" w:hAnsi="Times New Roman" w:cs="Times New Roman"/>
          <w:sz w:val="28"/>
          <w:szCs w:val="28"/>
        </w:rPr>
      </w:pPr>
      <w:r>
        <w:rPr>
          <w:rFonts w:ascii="Times New Roman" w:hAnsi="Times New Roman" w:cs="Times New Roman"/>
          <w:sz w:val="28"/>
          <w:szCs w:val="28"/>
        </w:rPr>
        <w:t xml:space="preserve">«Обеспечение устойчивого функционирования и развития культурно- досуговой деятельности муниципального казенного учреждения культуры «Межпоселенческое социально-культурное объединение» </w:t>
      </w:r>
    </w:p>
    <w:p w:rsidR="005465B8" w:rsidRDefault="005465B8" w:rsidP="005465B8">
      <w:pPr>
        <w:jc w:val="center"/>
        <w:rPr>
          <w:rFonts w:ascii="Times New Roman" w:hAnsi="Times New Roman" w:cs="Times New Roman"/>
          <w:sz w:val="28"/>
          <w:szCs w:val="28"/>
        </w:rPr>
      </w:pPr>
      <w:r>
        <w:rPr>
          <w:rFonts w:ascii="Times New Roman" w:hAnsi="Times New Roman" w:cs="Times New Roman"/>
          <w:sz w:val="28"/>
          <w:szCs w:val="28"/>
        </w:rPr>
        <w:t xml:space="preserve">на 2024-2026 годы» </w:t>
      </w:r>
    </w:p>
    <w:tbl>
      <w:tblPr>
        <w:tblStyle w:val="af0"/>
        <w:tblW w:w="10631" w:type="dxa"/>
        <w:tblInd w:w="-601" w:type="dxa"/>
        <w:tblLayout w:type="fixed"/>
        <w:tblLook w:val="04A0" w:firstRow="1" w:lastRow="0" w:firstColumn="1" w:lastColumn="0" w:noHBand="0" w:noVBand="1"/>
      </w:tblPr>
      <w:tblGrid>
        <w:gridCol w:w="710"/>
        <w:gridCol w:w="2410"/>
        <w:gridCol w:w="2693"/>
        <w:gridCol w:w="1418"/>
        <w:gridCol w:w="1133"/>
        <w:gridCol w:w="1134"/>
        <w:gridCol w:w="1133"/>
      </w:tblGrid>
      <w:tr w:rsidR="005465B8" w:rsidRPr="00C6306D" w:rsidTr="00AD69F5">
        <w:trPr>
          <w:trHeight w:val="480"/>
        </w:trPr>
        <w:tc>
          <w:tcPr>
            <w:tcW w:w="710" w:type="dxa"/>
            <w:vMerge w:val="restart"/>
            <w:vAlign w:val="center"/>
          </w:tcPr>
          <w:p w:rsidR="005465B8" w:rsidRPr="00C6306D" w:rsidRDefault="005465B8" w:rsidP="00AD69F5">
            <w:pPr>
              <w:jc w:val="center"/>
              <w:rPr>
                <w:rFonts w:ascii="Times New Roman" w:hAnsi="Times New Roman" w:cs="Times New Roman"/>
                <w:b/>
              </w:rPr>
            </w:pPr>
            <w:r w:rsidRPr="00C6306D">
              <w:rPr>
                <w:rFonts w:ascii="Times New Roman" w:hAnsi="Times New Roman" w:cs="Times New Roman"/>
                <w:b/>
              </w:rPr>
              <w:t>№ п/п</w:t>
            </w:r>
          </w:p>
        </w:tc>
        <w:tc>
          <w:tcPr>
            <w:tcW w:w="2410" w:type="dxa"/>
            <w:vMerge w:val="restart"/>
            <w:vAlign w:val="center"/>
          </w:tcPr>
          <w:p w:rsidR="005465B8" w:rsidRPr="00C6306D" w:rsidRDefault="005465B8" w:rsidP="00AD69F5">
            <w:pPr>
              <w:jc w:val="center"/>
              <w:rPr>
                <w:rFonts w:ascii="Times New Roman" w:hAnsi="Times New Roman" w:cs="Times New Roman"/>
                <w:b/>
              </w:rPr>
            </w:pPr>
            <w:r w:rsidRPr="00C6306D">
              <w:rPr>
                <w:rFonts w:ascii="Times New Roman" w:hAnsi="Times New Roman" w:cs="Times New Roman"/>
                <w:b/>
              </w:rPr>
              <w:t>Наименование мероприятия</w:t>
            </w:r>
          </w:p>
        </w:tc>
        <w:tc>
          <w:tcPr>
            <w:tcW w:w="2693" w:type="dxa"/>
            <w:vMerge w:val="restart"/>
            <w:vAlign w:val="center"/>
          </w:tcPr>
          <w:p w:rsidR="005465B8" w:rsidRPr="00C6306D" w:rsidRDefault="005465B8" w:rsidP="00AD69F5">
            <w:pPr>
              <w:jc w:val="center"/>
              <w:rPr>
                <w:rFonts w:ascii="Times New Roman" w:hAnsi="Times New Roman" w:cs="Times New Roman"/>
                <w:b/>
              </w:rPr>
            </w:pPr>
            <w:r w:rsidRPr="00C6306D">
              <w:rPr>
                <w:rFonts w:ascii="Times New Roman" w:hAnsi="Times New Roman" w:cs="Times New Roman"/>
                <w:b/>
              </w:rPr>
              <w:t>Исполнитель</w:t>
            </w:r>
          </w:p>
        </w:tc>
        <w:tc>
          <w:tcPr>
            <w:tcW w:w="1418" w:type="dxa"/>
            <w:vMerge w:val="restart"/>
            <w:vAlign w:val="center"/>
          </w:tcPr>
          <w:p w:rsidR="005465B8" w:rsidRPr="00C6306D" w:rsidRDefault="005465B8" w:rsidP="00AD69F5">
            <w:pPr>
              <w:jc w:val="center"/>
              <w:rPr>
                <w:rFonts w:ascii="Times New Roman" w:hAnsi="Times New Roman" w:cs="Times New Roman"/>
                <w:b/>
              </w:rPr>
            </w:pPr>
            <w:r w:rsidRPr="00C6306D">
              <w:rPr>
                <w:rFonts w:ascii="Times New Roman" w:hAnsi="Times New Roman" w:cs="Times New Roman"/>
                <w:b/>
              </w:rPr>
              <w:t>Срок исполнения</w:t>
            </w:r>
          </w:p>
        </w:tc>
        <w:tc>
          <w:tcPr>
            <w:tcW w:w="3400" w:type="dxa"/>
            <w:gridSpan w:val="3"/>
            <w:vAlign w:val="center"/>
          </w:tcPr>
          <w:p w:rsidR="005465B8" w:rsidRPr="00C6306D" w:rsidRDefault="005465B8" w:rsidP="00AD69F5">
            <w:pPr>
              <w:jc w:val="center"/>
              <w:rPr>
                <w:rFonts w:ascii="Times New Roman" w:hAnsi="Times New Roman" w:cs="Times New Roman"/>
                <w:b/>
              </w:rPr>
            </w:pPr>
            <w:r w:rsidRPr="00C6306D">
              <w:rPr>
                <w:rFonts w:ascii="Times New Roman" w:hAnsi="Times New Roman" w:cs="Times New Roman"/>
                <w:b/>
              </w:rPr>
              <w:t xml:space="preserve">Объем финансирования </w:t>
            </w:r>
          </w:p>
          <w:p w:rsidR="005465B8" w:rsidRPr="00C6306D" w:rsidRDefault="005465B8" w:rsidP="00AD69F5">
            <w:pPr>
              <w:jc w:val="center"/>
              <w:rPr>
                <w:rFonts w:ascii="Times New Roman" w:hAnsi="Times New Roman" w:cs="Times New Roman"/>
                <w:b/>
              </w:rPr>
            </w:pPr>
            <w:r w:rsidRPr="00C6306D">
              <w:rPr>
                <w:rFonts w:ascii="Times New Roman" w:hAnsi="Times New Roman" w:cs="Times New Roman"/>
                <w:b/>
              </w:rPr>
              <w:t>(в тыс. руб.)</w:t>
            </w:r>
          </w:p>
        </w:tc>
      </w:tr>
      <w:tr w:rsidR="005465B8" w:rsidRPr="00BE3D19" w:rsidTr="00AD69F5">
        <w:trPr>
          <w:trHeight w:val="480"/>
        </w:trPr>
        <w:tc>
          <w:tcPr>
            <w:tcW w:w="710" w:type="dxa"/>
            <w:vMerge/>
            <w:vAlign w:val="center"/>
          </w:tcPr>
          <w:p w:rsidR="005465B8" w:rsidRPr="00BE3D19" w:rsidRDefault="005465B8" w:rsidP="00AD69F5">
            <w:pPr>
              <w:jc w:val="center"/>
              <w:rPr>
                <w:rFonts w:ascii="Times New Roman" w:hAnsi="Times New Roman" w:cs="Times New Roman"/>
              </w:rPr>
            </w:pPr>
          </w:p>
        </w:tc>
        <w:tc>
          <w:tcPr>
            <w:tcW w:w="2410" w:type="dxa"/>
            <w:vMerge/>
            <w:vAlign w:val="center"/>
          </w:tcPr>
          <w:p w:rsidR="005465B8" w:rsidRPr="00BE3D19" w:rsidRDefault="005465B8" w:rsidP="00AD69F5">
            <w:pPr>
              <w:rPr>
                <w:rFonts w:ascii="Times New Roman" w:hAnsi="Times New Roman" w:cs="Times New Roman"/>
              </w:rPr>
            </w:pPr>
          </w:p>
        </w:tc>
        <w:tc>
          <w:tcPr>
            <w:tcW w:w="2693" w:type="dxa"/>
            <w:vMerge/>
            <w:vAlign w:val="center"/>
          </w:tcPr>
          <w:p w:rsidR="005465B8" w:rsidRPr="00BE3D19" w:rsidRDefault="005465B8" w:rsidP="00AD69F5">
            <w:pPr>
              <w:rPr>
                <w:rFonts w:ascii="Times New Roman" w:hAnsi="Times New Roman" w:cs="Times New Roman"/>
              </w:rPr>
            </w:pPr>
          </w:p>
        </w:tc>
        <w:tc>
          <w:tcPr>
            <w:tcW w:w="1418" w:type="dxa"/>
            <w:vMerge/>
            <w:vAlign w:val="center"/>
          </w:tcPr>
          <w:p w:rsidR="005465B8" w:rsidRPr="00BE3D19" w:rsidRDefault="005465B8" w:rsidP="00AD69F5">
            <w:pPr>
              <w:jc w:val="center"/>
              <w:rPr>
                <w:rFonts w:ascii="Times New Roman" w:hAnsi="Times New Roman" w:cs="Times New Roman"/>
              </w:rPr>
            </w:pP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2024</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2025</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2026</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Праздничный концерт на День образования Карачаево-Черкесской автономной области</w:t>
            </w:r>
          </w:p>
        </w:tc>
        <w:tc>
          <w:tcPr>
            <w:tcW w:w="2693"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прокуратуры</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памяти воинов-интернационалистов</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4</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Праздничный концерт на День защитника Отечества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Международный женский день</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100 000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134 000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149 000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6</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работников и искусств РФ</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lastRenderedPageBreak/>
              <w:t>7</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Мероприятия, посвященные всемирному Дню здоровья</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8</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ко Дню Весны и Труда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9</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Народные гулянья на День Возрождения Карачаевского народа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w:t>
            </w:r>
            <w:r>
              <w:rPr>
                <w:rFonts w:ascii="Times New Roman" w:hAnsi="Times New Roman" w:cs="Times New Roman"/>
              </w:rPr>
              <w:t> </w:t>
            </w:r>
            <w:r w:rsidRPr="00BE3D19">
              <w:rPr>
                <w:rFonts w:ascii="Times New Roman" w:hAnsi="Times New Roman" w:cs="Times New Roman"/>
              </w:rPr>
              <w:t>150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1200000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1 300 000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10</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Праздничный концерт ко Дню Победы</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11</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ко Дню пограничника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12</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Развлекательная программа к Международному  дню защиты детей</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13</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Праздник ко Дню  России</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14</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семьи, любви и верности.</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 xml:space="preserve">Мероприятия в память о Джанибекове С.Ю. </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16</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Мероприятия, посвященные Международному дню борьбы с наркоманией и наркобизнесом</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120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120 000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120 000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17</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 xml:space="preserve">Конкурс Косарей, народные гулянья </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600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650 000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750 000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18</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государственного флага РФ</w:t>
            </w:r>
          </w:p>
        </w:tc>
        <w:tc>
          <w:tcPr>
            <w:tcW w:w="2693" w:type="dxa"/>
            <w:vAlign w:val="center"/>
          </w:tcPr>
          <w:p w:rsidR="005465B8" w:rsidRPr="00BE3D19" w:rsidRDefault="005465B8" w:rsidP="00AD69F5">
            <w:r w:rsidRPr="00BE3D19">
              <w:rPr>
                <w:rFonts w:ascii="Times New Roman" w:hAnsi="Times New Roman" w:cs="Times New Roman"/>
              </w:rPr>
              <w:t xml:space="preserve">Муниципальное казенное учреждение культуры «Межпоселенческое социально- культурное </w:t>
            </w:r>
            <w:r w:rsidRPr="00BE3D19">
              <w:rPr>
                <w:rFonts w:ascii="Times New Roman" w:hAnsi="Times New Roman" w:cs="Times New Roman"/>
              </w:rPr>
              <w:lastRenderedPageBreak/>
              <w:t>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lastRenderedPageBreak/>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lastRenderedPageBreak/>
              <w:t>19</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Мероприятия на День солидарности в борьбе с терроризмом</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100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100 000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100 000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Праздничный концерт на День Карачаево-Черкесской Республики</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200 000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21</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Мероприятия, посвященные Международному Дню пожилых людей</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100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22</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учителя</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23</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отца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24</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День депортации карачаевского народа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40 000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40 000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40 000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 на День народного единства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26</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w:t>
            </w:r>
            <w:r>
              <w:rPr>
                <w:rFonts w:ascii="Times New Roman" w:hAnsi="Times New Roman" w:cs="Times New Roman"/>
              </w:rPr>
              <w:t>, посвященный Дню</w:t>
            </w:r>
            <w:r w:rsidRPr="00BE3D19">
              <w:rPr>
                <w:rFonts w:ascii="Times New Roman" w:hAnsi="Times New Roman" w:cs="Times New Roman"/>
              </w:rPr>
              <w:t xml:space="preserve"> матери</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150 000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27</w:t>
            </w:r>
          </w:p>
        </w:tc>
        <w:tc>
          <w:tcPr>
            <w:tcW w:w="2410" w:type="dxa"/>
            <w:vAlign w:val="center"/>
          </w:tcPr>
          <w:p w:rsidR="005465B8" w:rsidRPr="00BE3D19" w:rsidRDefault="005465B8" w:rsidP="00AD69F5">
            <w:pPr>
              <w:rPr>
                <w:rFonts w:ascii="Times New Roman" w:hAnsi="Times New Roman" w:cs="Times New Roman"/>
              </w:rPr>
            </w:pPr>
            <w:r>
              <w:rPr>
                <w:rFonts w:ascii="Times New Roman" w:hAnsi="Times New Roman" w:cs="Times New Roman"/>
              </w:rPr>
              <w:t>Концерт, посвященный Международному дню</w:t>
            </w:r>
            <w:r w:rsidRPr="00BE3D19">
              <w:rPr>
                <w:rFonts w:ascii="Times New Roman" w:hAnsi="Times New Roman" w:cs="Times New Roman"/>
              </w:rPr>
              <w:t xml:space="preserve"> инвалидов</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100</w:t>
            </w:r>
            <w:r>
              <w:rPr>
                <w:rFonts w:ascii="Times New Roman" w:hAnsi="Times New Roman" w:cs="Times New Roman"/>
              </w:rPr>
              <w:t xml:space="preserve"> </w:t>
            </w:r>
            <w:r w:rsidRPr="00BE3D19">
              <w:rPr>
                <w:rFonts w:ascii="Times New Roman" w:hAnsi="Times New Roman" w:cs="Times New Roman"/>
              </w:rPr>
              <w:t>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120 000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120 000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28</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День героя Отечества</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25 000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29</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Концерт</w:t>
            </w:r>
            <w:r>
              <w:rPr>
                <w:rFonts w:ascii="Times New Roman" w:hAnsi="Times New Roman" w:cs="Times New Roman"/>
              </w:rPr>
              <w:t>, посвященный Дню</w:t>
            </w:r>
            <w:r w:rsidRPr="00BE3D19">
              <w:rPr>
                <w:rFonts w:ascii="Times New Roman" w:hAnsi="Times New Roman" w:cs="Times New Roman"/>
              </w:rPr>
              <w:t xml:space="preserve"> Конституции РФ</w:t>
            </w:r>
          </w:p>
        </w:tc>
        <w:tc>
          <w:tcPr>
            <w:tcW w:w="2693" w:type="dxa"/>
            <w:vAlign w:val="center"/>
          </w:tcPr>
          <w:p w:rsidR="005465B8" w:rsidRPr="00BE3D19" w:rsidRDefault="005465B8" w:rsidP="00AD69F5">
            <w:r w:rsidRPr="00BE3D19">
              <w:rPr>
                <w:rFonts w:ascii="Times New Roman" w:hAnsi="Times New Roman" w:cs="Times New Roman"/>
              </w:rPr>
              <w:t>Муниципальное казенное учреждение культуры «Межпоселенческое социально- культурное объединение»</w:t>
            </w:r>
          </w:p>
        </w:tc>
        <w:tc>
          <w:tcPr>
            <w:tcW w:w="1418" w:type="dxa"/>
            <w:vAlign w:val="center"/>
          </w:tcPr>
          <w:p w:rsidR="005465B8" w:rsidRPr="00BE3D19" w:rsidRDefault="005465B8" w:rsidP="00AD69F5">
            <w:pPr>
              <w:jc w:val="center"/>
            </w:pPr>
            <w:r w:rsidRPr="00BE3D19">
              <w:rPr>
                <w:rFonts w:ascii="Times New Roman" w:hAnsi="Times New Roman" w:cs="Times New Roman"/>
              </w:rPr>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35 000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35 000</w:t>
            </w:r>
          </w:p>
        </w:tc>
      </w:tr>
      <w:tr w:rsidR="005465B8" w:rsidRPr="00BE3D19" w:rsidTr="00AD69F5">
        <w:tc>
          <w:tcPr>
            <w:tcW w:w="710"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30</w:t>
            </w:r>
          </w:p>
        </w:tc>
        <w:tc>
          <w:tcPr>
            <w:tcW w:w="2410"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 xml:space="preserve">Новогодний огонек </w:t>
            </w:r>
          </w:p>
        </w:tc>
        <w:tc>
          <w:tcPr>
            <w:tcW w:w="2693" w:type="dxa"/>
            <w:vAlign w:val="center"/>
          </w:tcPr>
          <w:p w:rsidR="005465B8" w:rsidRPr="00BE3D19" w:rsidRDefault="005465B8" w:rsidP="00AD69F5">
            <w:pPr>
              <w:rPr>
                <w:rFonts w:ascii="Times New Roman" w:hAnsi="Times New Roman" w:cs="Times New Roman"/>
              </w:rPr>
            </w:pPr>
            <w:r w:rsidRPr="00BE3D19">
              <w:rPr>
                <w:rFonts w:ascii="Times New Roman" w:hAnsi="Times New Roman" w:cs="Times New Roman"/>
              </w:rPr>
              <w:t xml:space="preserve">Муниципальное казенное учреждение культуры «Межпоселенческое </w:t>
            </w:r>
            <w:r w:rsidRPr="00BE3D19">
              <w:rPr>
                <w:rFonts w:ascii="Times New Roman" w:hAnsi="Times New Roman" w:cs="Times New Roman"/>
              </w:rPr>
              <w:lastRenderedPageBreak/>
              <w:t>социально- культурное объединение»</w:t>
            </w:r>
          </w:p>
        </w:tc>
        <w:tc>
          <w:tcPr>
            <w:tcW w:w="1418"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lastRenderedPageBreak/>
              <w:t>Ежегодно</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1000 000</w:t>
            </w:r>
          </w:p>
        </w:tc>
        <w:tc>
          <w:tcPr>
            <w:tcW w:w="1134"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110 000</w:t>
            </w:r>
          </w:p>
        </w:tc>
        <w:tc>
          <w:tcPr>
            <w:tcW w:w="1133" w:type="dxa"/>
            <w:vAlign w:val="center"/>
          </w:tcPr>
          <w:p w:rsidR="005465B8" w:rsidRPr="00BE3D19" w:rsidRDefault="005465B8" w:rsidP="00AD69F5">
            <w:pPr>
              <w:jc w:val="center"/>
              <w:rPr>
                <w:rFonts w:ascii="Times New Roman" w:hAnsi="Times New Roman" w:cs="Times New Roman"/>
              </w:rPr>
            </w:pPr>
            <w:r w:rsidRPr="00BE3D19">
              <w:rPr>
                <w:rFonts w:ascii="Times New Roman" w:hAnsi="Times New Roman" w:cs="Times New Roman"/>
              </w:rPr>
              <w:t>110 000</w:t>
            </w:r>
          </w:p>
        </w:tc>
      </w:tr>
    </w:tbl>
    <w:p w:rsidR="005465B8" w:rsidRDefault="005465B8" w:rsidP="005465B8">
      <w:pPr>
        <w:rPr>
          <w:rFonts w:ascii="Times New Roman" w:hAnsi="Times New Roman" w:cs="Times New Roman"/>
          <w:sz w:val="28"/>
          <w:szCs w:val="28"/>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both"/>
        <w:textAlignment w:val="auto"/>
        <w:rPr>
          <w:rFonts w:ascii="Times New Roman" w:eastAsia="Times New Roman" w:hAnsi="Times New Roman" w:cs="Times New Roman"/>
          <w:kern w:val="0"/>
          <w:sz w:val="28"/>
          <w:szCs w:val="28"/>
          <w:lang w:eastAsia="ru-RU" w:bidi="ar-SA"/>
        </w:rPr>
      </w:pPr>
    </w:p>
    <w:tbl>
      <w:tblPr>
        <w:tblW w:w="5000" w:type="pct"/>
        <w:tblLook w:val="04A0" w:firstRow="1" w:lastRow="0" w:firstColumn="1" w:lastColumn="0" w:noHBand="0" w:noVBand="1"/>
      </w:tblPr>
      <w:tblGrid>
        <w:gridCol w:w="4962"/>
        <w:gridCol w:w="4393"/>
      </w:tblGrid>
      <w:tr w:rsidR="005465B8" w:rsidTr="00AD69F5">
        <w:tc>
          <w:tcPr>
            <w:tcW w:w="2652" w:type="pct"/>
          </w:tcPr>
          <w:p w:rsidR="005465B8" w:rsidRDefault="005465B8" w:rsidP="00AD69F5">
            <w:pPr>
              <w:widowControl/>
              <w:autoSpaceDN/>
              <w:contextualSpacing/>
              <w:textAlignment w:val="auto"/>
              <w:rPr>
                <w:rFonts w:ascii="Times New Roman" w:eastAsia="Calibri" w:hAnsi="Times New Roman" w:cs="Times New Roman"/>
                <w:kern w:val="0"/>
                <w:sz w:val="26"/>
                <w:szCs w:val="26"/>
                <w:lang w:eastAsia="ru-RU" w:bidi="ar-SA"/>
              </w:rPr>
            </w:pPr>
          </w:p>
        </w:tc>
        <w:tc>
          <w:tcPr>
            <w:tcW w:w="2348" w:type="pct"/>
          </w:tcPr>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Приложение 3 к</w:t>
            </w:r>
            <w:r>
              <w:rPr>
                <w:rFonts w:ascii="Times New Roman" w:eastAsia="Calibri" w:hAnsi="Times New Roman" w:cs="Times New Roman"/>
                <w:bCs/>
                <w:kern w:val="0"/>
                <w:sz w:val="28"/>
                <w:szCs w:val="28"/>
                <w:lang w:eastAsia="ru-RU" w:bidi="ar-SA"/>
              </w:rPr>
              <w:t xml:space="preserve"> муниципальной программе </w:t>
            </w:r>
            <w:r>
              <w:rPr>
                <w:rFonts w:ascii="Times New Roman" w:eastAsia="Calibri" w:hAnsi="Times New Roman" w:cs="Times New Roman"/>
                <w:kern w:val="0"/>
                <w:sz w:val="28"/>
                <w:szCs w:val="28"/>
                <w:lang w:eastAsia="ru-RU" w:bidi="ar-SA"/>
              </w:rPr>
              <w:t>«Развитие культуры      Карачаевского муниципального</w:t>
            </w: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района на 2024-2026 годы»</w:t>
            </w:r>
          </w:p>
          <w:p w:rsidR="005465B8" w:rsidRDefault="005465B8" w:rsidP="00AD69F5">
            <w:pPr>
              <w:widowControl/>
              <w:autoSpaceDN/>
              <w:contextualSpacing/>
              <w:textAlignment w:val="auto"/>
              <w:rPr>
                <w:rFonts w:ascii="Times New Roman" w:eastAsia="Calibri" w:hAnsi="Times New Roman" w:cs="Times New Roman"/>
                <w:kern w:val="0"/>
                <w:sz w:val="26"/>
                <w:szCs w:val="26"/>
                <w:lang w:eastAsia="ru-RU" w:bidi="ar-SA"/>
              </w:rPr>
            </w:pPr>
          </w:p>
        </w:tc>
      </w:tr>
    </w:tbl>
    <w:p w:rsidR="005465B8" w:rsidRDefault="005465B8" w:rsidP="005465B8">
      <w:pPr>
        <w:widowControl/>
        <w:shd w:val="clear" w:color="auto" w:fill="FFFFFF"/>
        <w:autoSpaceDN/>
        <w:contextualSpacing/>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shd w:val="clear" w:color="auto" w:fill="FFFFFF"/>
        <w:autoSpaceDN/>
        <w:contextualSpacing/>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ПОДПРОГРАММА 3</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«Развитие творческого потенциала муниципального казенного учреждения культуры «Детская музыкальная школа» на 2024-2026 годы»</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(далее – Подпрограмма)</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Паспорт Подпрограммы</w:t>
      </w:r>
    </w:p>
    <w:p w:rsidR="005465B8" w:rsidRDefault="005465B8" w:rsidP="005465B8">
      <w:pPr>
        <w:pStyle w:val="Standard"/>
        <w:suppressAutoHyphens/>
        <w:contextualSpacing/>
        <w:rPr>
          <w:sz w:val="12"/>
          <w:szCs w:val="14"/>
        </w:rPr>
      </w:pPr>
    </w:p>
    <w:tbl>
      <w:tblPr>
        <w:tblW w:w="5000" w:type="pct"/>
        <w:tblCellMar>
          <w:left w:w="10" w:type="dxa"/>
          <w:right w:w="10" w:type="dxa"/>
        </w:tblCellMar>
        <w:tblLook w:val="04A0" w:firstRow="1" w:lastRow="0" w:firstColumn="1" w:lastColumn="0" w:noHBand="0" w:noVBand="1"/>
      </w:tblPr>
      <w:tblGrid>
        <w:gridCol w:w="3822"/>
        <w:gridCol w:w="5523"/>
      </w:tblGrid>
      <w:tr w:rsidR="005465B8" w:rsidTr="00AD69F5">
        <w:trPr>
          <w:trHeight w:val="572"/>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Наименование </w:t>
            </w:r>
            <w:r>
              <w:rPr>
                <w:kern w:val="0"/>
                <w:sz w:val="28"/>
                <w:szCs w:val="28"/>
                <w:lang w:eastAsia="ru-RU"/>
              </w:rPr>
              <w:t>Подпрограммы</w:t>
            </w:r>
            <w:r>
              <w:rPr>
                <w:sz w:val="28"/>
                <w:szCs w:val="28"/>
              </w:rPr>
              <w:t xml:space="preserve"> </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widowControl w:val="0"/>
              <w:suppressAutoHyphens/>
              <w:contextualSpacing/>
              <w:rPr>
                <w:sz w:val="28"/>
                <w:szCs w:val="28"/>
              </w:rPr>
            </w:pPr>
            <w:r>
              <w:rPr>
                <w:sz w:val="28"/>
                <w:szCs w:val="28"/>
              </w:rPr>
              <w:t>Развитие творческого потенциала муниципального казенного учреждения дополнительного образования «Детская музыкальная школа» на 2024-2026 годы</w:t>
            </w:r>
          </w:p>
        </w:tc>
      </w:tr>
      <w:tr w:rsidR="005465B8" w:rsidTr="00AD69F5">
        <w:trPr>
          <w:trHeight w:val="66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Ответственный исполнитель </w:t>
            </w:r>
            <w:r>
              <w:rPr>
                <w:rFonts w:ascii="Times New Roman" w:eastAsia="Times New Roman" w:hAnsi="Times New Roman" w:cs="Times New Roman"/>
                <w:kern w:val="0"/>
                <w:sz w:val="28"/>
                <w:szCs w:val="28"/>
                <w:lang w:eastAsia="ru-RU" w:bidi="ar-SA"/>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hAnsi="Times New Roman" w:cs="Times New Roman"/>
                <w:sz w:val="28"/>
              </w:rPr>
              <w:t>Муниципальное казенное учреждение дополнительного образования «Детская музыкальная школа»</w:t>
            </w:r>
          </w:p>
        </w:tc>
      </w:tr>
      <w:tr w:rsidR="005465B8" w:rsidTr="00AD69F5">
        <w:trPr>
          <w:trHeight w:val="27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Цели </w:t>
            </w:r>
            <w:r>
              <w:rPr>
                <w:rFonts w:ascii="Times New Roman" w:eastAsia="Times New Roman" w:hAnsi="Times New Roman" w:cs="Times New Roman"/>
                <w:kern w:val="0"/>
                <w:sz w:val="28"/>
                <w:szCs w:val="28"/>
                <w:lang w:eastAsia="ru-RU" w:bidi="ar-SA"/>
              </w:rPr>
              <w:t>Подпрограммы</w:t>
            </w:r>
            <w:r>
              <w:rPr>
                <w:rFonts w:ascii="Times New Roman" w:eastAsia="Times New Roman" w:hAnsi="Times New Roman" w:cs="Times New Roman"/>
                <w:sz w:val="28"/>
                <w:szCs w:val="28"/>
                <w:lang w:bidi="ar-SA"/>
              </w:rPr>
              <w:t xml:space="preserve"> </w:t>
            </w:r>
          </w:p>
          <w:p w:rsidR="005465B8" w:rsidRDefault="005465B8" w:rsidP="00AD69F5">
            <w:pPr>
              <w:contextualSpacing/>
              <w:rPr>
                <w:rFonts w:ascii="Times New Roman" w:eastAsia="Times New Roman" w:hAnsi="Times New Roman" w:cs="Times New Roman"/>
                <w:sz w:val="28"/>
                <w:szCs w:val="28"/>
                <w:lang w:bidi="ar-SA"/>
              </w:rPr>
            </w:pP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lang w:eastAsia="en-US"/>
              </w:rPr>
              <w:t>Создание благоприятных условий для раннего выявления, творческого развития возможностей юных дарований, их эстетического воспитания, обеспечения их профессионального самоопределения в целях приумножения творческого потенциала нации, воспитания будущих лидеров общества</w:t>
            </w:r>
          </w:p>
        </w:tc>
      </w:tr>
      <w:tr w:rsidR="005465B8" w:rsidTr="00AD69F5">
        <w:trPr>
          <w:trHeight w:val="987"/>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Задачи </w:t>
            </w:r>
            <w:r>
              <w:rPr>
                <w:rFonts w:ascii="Times New Roman" w:eastAsia="Times New Roman" w:hAnsi="Times New Roman" w:cs="Times New Roman"/>
                <w:kern w:val="0"/>
                <w:sz w:val="28"/>
                <w:szCs w:val="28"/>
                <w:lang w:eastAsia="ru-RU" w:bidi="ar-SA"/>
              </w:rPr>
              <w:t>Подпрограммы</w:t>
            </w:r>
          </w:p>
          <w:p w:rsidR="005465B8" w:rsidRDefault="005465B8" w:rsidP="00AD69F5">
            <w:pPr>
              <w:contextualSpacing/>
              <w:rPr>
                <w:rFonts w:ascii="Times New Roman" w:eastAsia="Times New Roman" w:hAnsi="Times New Roman" w:cs="Times New Roman"/>
                <w:sz w:val="28"/>
                <w:szCs w:val="28"/>
                <w:lang w:bidi="ar-SA"/>
              </w:rPr>
            </w:pPr>
          </w:p>
          <w:p w:rsidR="005465B8" w:rsidRDefault="005465B8" w:rsidP="00AD69F5">
            <w:pPr>
              <w:contextualSpacing/>
              <w:rPr>
                <w:rFonts w:ascii="Times New Roman" w:eastAsia="Times New Roman" w:hAnsi="Times New Roman" w:cs="Times New Roman"/>
                <w:sz w:val="28"/>
                <w:szCs w:val="28"/>
                <w:lang w:bidi="ar-SA"/>
              </w:rPr>
            </w:pP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1. Создание условий для развития художественно-эстетического творчества.</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 xml:space="preserve">2. Повышение профессионального уровня руководителя образовательного </w:t>
            </w:r>
            <w:r>
              <w:rPr>
                <w:rFonts w:ascii="Times New Roman" w:hAnsi="Times New Roman" w:cs="Times New Roman"/>
                <w:sz w:val="28"/>
                <w:lang w:eastAsia="en-US"/>
              </w:rPr>
              <w:lastRenderedPageBreak/>
              <w:t>учреждения, педагогических работников, руководителей творческих коллективов, работающих с талантливыми детьми.</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3. Выявление и дальнейшее развитие индивидуальных способностей детей, реализация их творческого потенциала.</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4. Содействие в развитии одаренности, обеспечении культурного обмена, расширении эмоциональных творческих контактов будущих лидеров общества со своими сверстниками.</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5. Оценка творческого труда юных дарований, оказание им моральной и материальной поддержки.</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6. Оценка творческого труда преподавателей, руководителей творческих коллективов, оказание им моральной и материальной поддержки.</w:t>
            </w:r>
          </w:p>
          <w:p w:rsidR="005465B8" w:rsidRDefault="005465B8" w:rsidP="00AD69F5">
            <w:pPr>
              <w:pStyle w:val="ConsPlusNormal"/>
              <w:suppressAutoHyphens/>
              <w:ind w:firstLine="0"/>
              <w:rPr>
                <w:rFonts w:ascii="Times New Roman" w:hAnsi="Times New Roman" w:cs="Times New Roman"/>
              </w:rPr>
            </w:pPr>
            <w:r>
              <w:rPr>
                <w:rFonts w:ascii="Times New Roman" w:hAnsi="Times New Roman" w:cs="Times New Roman"/>
                <w:sz w:val="28"/>
                <w:lang w:eastAsia="en-US"/>
              </w:rPr>
              <w:t>7. Укрепление материально-технической базы учреждения дополнительного образования и повышение уровня использования современных технологий.</w:t>
            </w:r>
          </w:p>
        </w:tc>
      </w:tr>
      <w:tr w:rsidR="005465B8" w:rsidTr="00AD69F5">
        <w:trPr>
          <w:trHeight w:val="4102"/>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Целевые показатели и индикаторы </w:t>
            </w:r>
            <w:r>
              <w:rPr>
                <w:rFonts w:ascii="Times New Roman" w:eastAsia="Times New Roman" w:hAnsi="Times New Roman" w:cs="Times New Roman"/>
                <w:kern w:val="0"/>
                <w:sz w:val="28"/>
                <w:szCs w:val="28"/>
                <w:lang w:eastAsia="ru-RU" w:bidi="ar-SA"/>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rPr>
            </w:pPr>
            <w:r>
              <w:rPr>
                <w:rFonts w:ascii="Times New Roman" w:hAnsi="Times New Roman" w:cs="Times New Roman"/>
                <w:sz w:val="28"/>
              </w:rPr>
              <w:t>Количество детей, обучающихся в муниципальном казенном учреждении дополнительного образования «Детская музыкальная школа» (детей);</w:t>
            </w:r>
          </w:p>
          <w:p w:rsidR="005465B8" w:rsidRDefault="005465B8" w:rsidP="00AD69F5">
            <w:pPr>
              <w:pStyle w:val="ConsPlusNormal"/>
              <w:suppressAutoHyphens/>
              <w:ind w:firstLine="0"/>
              <w:rPr>
                <w:rFonts w:ascii="Times New Roman" w:hAnsi="Times New Roman" w:cs="Times New Roman"/>
                <w:sz w:val="28"/>
              </w:rPr>
            </w:pPr>
            <w:r>
              <w:rPr>
                <w:rFonts w:ascii="Times New Roman" w:hAnsi="Times New Roman" w:cs="Times New Roman"/>
                <w:sz w:val="28"/>
              </w:rPr>
              <w:t>количество концертов, художественных выставок, проводимых в муниципальным казенным учреждении дополнительного образования «Детская музыкальная школа» (единиц);</w:t>
            </w:r>
          </w:p>
          <w:p w:rsidR="005465B8" w:rsidRDefault="005465B8" w:rsidP="00AD69F5">
            <w:pPr>
              <w:pStyle w:val="ConsPlusNormal"/>
              <w:suppressAutoHyphens/>
              <w:ind w:firstLine="0"/>
              <w:rPr>
                <w:rFonts w:ascii="Times New Roman" w:hAnsi="Times New Roman" w:cs="Times New Roman"/>
              </w:rPr>
            </w:pPr>
            <w:r>
              <w:rPr>
                <w:rFonts w:ascii="Times New Roman" w:hAnsi="Times New Roman" w:cs="Times New Roman"/>
                <w:sz w:val="28"/>
              </w:rPr>
              <w:t>Процент охвата музыкальным и эстетическим воспитанием детей школьного возраста, проживающих в районе (процент)</w:t>
            </w:r>
          </w:p>
        </w:tc>
      </w:tr>
      <w:tr w:rsidR="005465B8" w:rsidTr="00AD69F5">
        <w:trPr>
          <w:trHeight w:val="738"/>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Сроки и этапы реализации</w:t>
            </w:r>
          </w:p>
          <w:p w:rsidR="005465B8" w:rsidRDefault="005465B8" w:rsidP="00AD69F5">
            <w:pPr>
              <w:pStyle w:val="Standard"/>
              <w:suppressAutoHyphens/>
              <w:contextualSpacing/>
              <w:rPr>
                <w:sz w:val="28"/>
                <w:szCs w:val="28"/>
              </w:rPr>
            </w:pPr>
            <w:r>
              <w:rPr>
                <w:kern w:val="0"/>
                <w:sz w:val="28"/>
                <w:szCs w:val="28"/>
                <w:lang w:eastAsia="ru-RU"/>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01.01.2024 – 31.12.2026</w:t>
            </w:r>
          </w:p>
        </w:tc>
      </w:tr>
      <w:tr w:rsidR="005465B8" w:rsidTr="00AD69F5">
        <w:trPr>
          <w:trHeight w:val="1394"/>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Объемы и источники финансирования </w:t>
            </w:r>
            <w:r>
              <w:rPr>
                <w:kern w:val="0"/>
                <w:sz w:val="28"/>
                <w:szCs w:val="28"/>
                <w:lang w:eastAsia="ru-RU"/>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Pr="00664107" w:rsidRDefault="005465B8" w:rsidP="00AD69F5">
            <w:pPr>
              <w:pStyle w:val="Standard"/>
              <w:suppressAutoHyphens/>
              <w:contextualSpacing/>
              <w:rPr>
                <w:sz w:val="28"/>
                <w:szCs w:val="28"/>
              </w:rPr>
            </w:pPr>
            <w:r w:rsidRPr="00664107">
              <w:rPr>
                <w:sz w:val="28"/>
                <w:szCs w:val="28"/>
              </w:rPr>
              <w:t xml:space="preserve">Общий объем финансирования Подпрограммы составляет </w:t>
            </w:r>
            <w:r>
              <w:rPr>
                <w:sz w:val="28"/>
                <w:szCs w:val="28"/>
              </w:rPr>
              <w:t>6 326,8</w:t>
            </w:r>
            <w:r w:rsidRPr="00664107">
              <w:rPr>
                <w:sz w:val="28"/>
                <w:szCs w:val="28"/>
              </w:rPr>
              <w:t xml:space="preserve"> тыс. рублей,</w:t>
            </w:r>
          </w:p>
          <w:p w:rsidR="005465B8" w:rsidRPr="00664107" w:rsidRDefault="005465B8" w:rsidP="00AD69F5">
            <w:pPr>
              <w:pStyle w:val="Standard"/>
              <w:suppressAutoHyphens/>
              <w:contextualSpacing/>
              <w:rPr>
                <w:sz w:val="28"/>
                <w:szCs w:val="28"/>
              </w:rPr>
            </w:pPr>
            <w:r w:rsidRPr="00664107">
              <w:rPr>
                <w:sz w:val="28"/>
                <w:szCs w:val="28"/>
              </w:rPr>
              <w:t xml:space="preserve"> в том числе по годам:</w:t>
            </w:r>
          </w:p>
          <w:p w:rsidR="005465B8" w:rsidRPr="00664107" w:rsidRDefault="005465B8" w:rsidP="00AD69F5">
            <w:pPr>
              <w:pStyle w:val="Standard"/>
              <w:suppressAutoHyphens/>
              <w:contextualSpacing/>
              <w:rPr>
                <w:sz w:val="28"/>
                <w:szCs w:val="28"/>
              </w:rPr>
            </w:pPr>
            <w:r w:rsidRPr="00664107">
              <w:rPr>
                <w:sz w:val="28"/>
                <w:szCs w:val="28"/>
              </w:rPr>
              <w:t xml:space="preserve">2024 – </w:t>
            </w:r>
            <w:r>
              <w:rPr>
                <w:sz w:val="28"/>
                <w:szCs w:val="28"/>
              </w:rPr>
              <w:t>2 916</w:t>
            </w:r>
            <w:r w:rsidRPr="00664107">
              <w:rPr>
                <w:sz w:val="28"/>
                <w:szCs w:val="28"/>
              </w:rPr>
              <w:t>,6 тыс. рублей</w:t>
            </w:r>
          </w:p>
          <w:p w:rsidR="005465B8" w:rsidRPr="00664107" w:rsidRDefault="005465B8" w:rsidP="00AD69F5">
            <w:pPr>
              <w:pStyle w:val="Standard"/>
              <w:suppressAutoHyphens/>
              <w:contextualSpacing/>
              <w:rPr>
                <w:sz w:val="28"/>
                <w:szCs w:val="28"/>
              </w:rPr>
            </w:pPr>
            <w:r w:rsidRPr="00664107">
              <w:rPr>
                <w:sz w:val="28"/>
                <w:szCs w:val="28"/>
              </w:rPr>
              <w:t xml:space="preserve">2025 – </w:t>
            </w:r>
            <w:r>
              <w:rPr>
                <w:sz w:val="28"/>
                <w:szCs w:val="28"/>
              </w:rPr>
              <w:t>1 705,1</w:t>
            </w:r>
            <w:r w:rsidRPr="00664107">
              <w:rPr>
                <w:sz w:val="28"/>
                <w:szCs w:val="28"/>
              </w:rPr>
              <w:t xml:space="preserve"> тыс. рублей</w:t>
            </w:r>
          </w:p>
          <w:p w:rsidR="005465B8" w:rsidRPr="00664107" w:rsidRDefault="005465B8" w:rsidP="00AD69F5">
            <w:pPr>
              <w:pStyle w:val="Standard"/>
              <w:suppressAutoHyphens/>
              <w:contextualSpacing/>
              <w:rPr>
                <w:sz w:val="28"/>
                <w:szCs w:val="28"/>
              </w:rPr>
            </w:pPr>
            <w:r w:rsidRPr="00664107">
              <w:rPr>
                <w:sz w:val="28"/>
                <w:szCs w:val="28"/>
              </w:rPr>
              <w:t xml:space="preserve">2026 – </w:t>
            </w:r>
            <w:r>
              <w:rPr>
                <w:sz w:val="28"/>
                <w:szCs w:val="28"/>
              </w:rPr>
              <w:t>1 705,1</w:t>
            </w:r>
            <w:r w:rsidRPr="00664107">
              <w:rPr>
                <w:sz w:val="28"/>
                <w:szCs w:val="28"/>
              </w:rPr>
              <w:t xml:space="preserve"> тыс. рублей</w:t>
            </w:r>
          </w:p>
          <w:p w:rsidR="005465B8" w:rsidRPr="00664107" w:rsidRDefault="005465B8" w:rsidP="00AD69F5">
            <w:pPr>
              <w:pStyle w:val="Standard"/>
              <w:suppressAutoHyphens/>
              <w:contextualSpacing/>
              <w:rPr>
                <w:sz w:val="28"/>
                <w:szCs w:val="28"/>
              </w:rPr>
            </w:pPr>
            <w:r w:rsidRPr="00664107">
              <w:rPr>
                <w:sz w:val="28"/>
                <w:szCs w:val="28"/>
              </w:rPr>
              <w:lastRenderedPageBreak/>
              <w:t xml:space="preserve">за счет средств местного бюджета – </w:t>
            </w:r>
            <w:r>
              <w:rPr>
                <w:sz w:val="28"/>
                <w:szCs w:val="28"/>
              </w:rPr>
              <w:t>6 326,8</w:t>
            </w:r>
            <w:r w:rsidRPr="00664107">
              <w:rPr>
                <w:sz w:val="28"/>
                <w:szCs w:val="28"/>
              </w:rPr>
              <w:t xml:space="preserve"> тыс. рублей, в том числе по годам:</w:t>
            </w:r>
          </w:p>
          <w:p w:rsidR="005465B8" w:rsidRPr="00664107" w:rsidRDefault="005465B8" w:rsidP="00AD69F5">
            <w:pPr>
              <w:pStyle w:val="Standard"/>
              <w:suppressAutoHyphens/>
              <w:contextualSpacing/>
              <w:rPr>
                <w:sz w:val="28"/>
                <w:szCs w:val="28"/>
              </w:rPr>
            </w:pPr>
            <w:r w:rsidRPr="00664107">
              <w:rPr>
                <w:sz w:val="28"/>
                <w:szCs w:val="28"/>
              </w:rPr>
              <w:t xml:space="preserve">2024 – </w:t>
            </w:r>
            <w:r>
              <w:rPr>
                <w:sz w:val="28"/>
                <w:szCs w:val="28"/>
              </w:rPr>
              <w:t>2 916</w:t>
            </w:r>
            <w:r w:rsidRPr="00664107">
              <w:rPr>
                <w:sz w:val="28"/>
                <w:szCs w:val="28"/>
              </w:rPr>
              <w:t>,6 тыс. рублей</w:t>
            </w:r>
          </w:p>
          <w:p w:rsidR="005465B8" w:rsidRPr="00664107" w:rsidRDefault="005465B8" w:rsidP="00AD69F5">
            <w:pPr>
              <w:pStyle w:val="Standard"/>
              <w:suppressAutoHyphens/>
              <w:contextualSpacing/>
              <w:rPr>
                <w:sz w:val="28"/>
                <w:szCs w:val="28"/>
              </w:rPr>
            </w:pPr>
            <w:r w:rsidRPr="00664107">
              <w:rPr>
                <w:sz w:val="28"/>
                <w:szCs w:val="28"/>
              </w:rPr>
              <w:t xml:space="preserve">2025 – </w:t>
            </w:r>
            <w:r>
              <w:rPr>
                <w:sz w:val="28"/>
                <w:szCs w:val="28"/>
              </w:rPr>
              <w:t>1 705,1</w:t>
            </w:r>
            <w:r w:rsidRPr="00664107">
              <w:rPr>
                <w:sz w:val="28"/>
                <w:szCs w:val="28"/>
              </w:rPr>
              <w:t xml:space="preserve"> тыс. рублей</w:t>
            </w:r>
          </w:p>
          <w:p w:rsidR="005465B8" w:rsidRPr="00664107" w:rsidRDefault="005465B8" w:rsidP="00AD69F5">
            <w:pPr>
              <w:pStyle w:val="Standard"/>
              <w:suppressAutoHyphens/>
              <w:contextualSpacing/>
              <w:rPr>
                <w:sz w:val="28"/>
                <w:szCs w:val="28"/>
              </w:rPr>
            </w:pPr>
            <w:r w:rsidRPr="00664107">
              <w:rPr>
                <w:sz w:val="28"/>
                <w:szCs w:val="28"/>
              </w:rPr>
              <w:t xml:space="preserve">2026 – </w:t>
            </w:r>
            <w:r>
              <w:rPr>
                <w:sz w:val="28"/>
                <w:szCs w:val="28"/>
              </w:rPr>
              <w:t>1 705,1</w:t>
            </w:r>
            <w:r w:rsidRPr="00664107">
              <w:rPr>
                <w:sz w:val="28"/>
                <w:szCs w:val="28"/>
              </w:rPr>
              <w:t xml:space="preserve"> тыс. рублей</w:t>
            </w:r>
          </w:p>
        </w:tc>
      </w:tr>
      <w:tr w:rsidR="005465B8" w:rsidTr="00AD69F5">
        <w:trPr>
          <w:trHeight w:val="648"/>
        </w:trPr>
        <w:tc>
          <w:tcPr>
            <w:tcW w:w="2045"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lastRenderedPageBreak/>
              <w:t xml:space="preserve">Ожидаемые результаты реализации </w:t>
            </w:r>
            <w:r>
              <w:rPr>
                <w:kern w:val="0"/>
                <w:sz w:val="28"/>
                <w:szCs w:val="28"/>
                <w:lang w:eastAsia="ru-RU"/>
              </w:rPr>
              <w:t>Подпрограммы</w:t>
            </w:r>
          </w:p>
        </w:tc>
        <w:tc>
          <w:tcPr>
            <w:tcW w:w="2955"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Повышение творческой активности работников муниципального казенного учреждения культуры «Детская музыкальная школа»;</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повышение обеспеченности музыкальным оборудованием и компьютерной техникой;</w:t>
            </w:r>
          </w:p>
          <w:p w:rsidR="005465B8" w:rsidRDefault="005465B8" w:rsidP="00AD69F5">
            <w:pPr>
              <w:pStyle w:val="ConsPlusNormal"/>
              <w:suppressAutoHyphens/>
              <w:ind w:firstLine="0"/>
              <w:rPr>
                <w:rFonts w:ascii="Times New Roman" w:hAnsi="Times New Roman" w:cs="Times New Roman"/>
                <w:sz w:val="28"/>
                <w:lang w:eastAsia="en-US"/>
              </w:rPr>
            </w:pPr>
            <w:r>
              <w:rPr>
                <w:rFonts w:ascii="Times New Roman" w:hAnsi="Times New Roman" w:cs="Times New Roman"/>
                <w:sz w:val="28"/>
                <w:lang w:eastAsia="en-US"/>
              </w:rPr>
              <w:t xml:space="preserve">увеличение количества проведенных мероприятий, концертов, конкурсов к 2026 </w:t>
            </w:r>
          </w:p>
          <w:p w:rsidR="005465B8" w:rsidRDefault="005465B8" w:rsidP="00AD69F5">
            <w:pPr>
              <w:pStyle w:val="ConsPlusNormal"/>
              <w:suppressAutoHyphens/>
              <w:ind w:firstLine="0"/>
              <w:rPr>
                <w:rFonts w:ascii="Times New Roman" w:hAnsi="Times New Roman" w:cs="Times New Roman"/>
                <w:sz w:val="28"/>
                <w:lang w:eastAsia="en-US"/>
              </w:rPr>
            </w:pP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году до 24;</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увеличение числа учащихся к 2026 году до 100  человек;</w:t>
            </w:r>
          </w:p>
          <w:p w:rsidR="005465B8" w:rsidRDefault="005465B8" w:rsidP="00AD69F5">
            <w:pPr>
              <w:pStyle w:val="ConsPlusNormal"/>
              <w:suppressAutoHyphens/>
              <w:ind w:firstLine="0"/>
              <w:rPr>
                <w:rFonts w:ascii="Times New Roman" w:hAnsi="Times New Roman" w:cs="Times New Roman"/>
                <w:sz w:val="28"/>
              </w:rPr>
            </w:pPr>
            <w:r>
              <w:rPr>
                <w:rFonts w:ascii="Times New Roman" w:hAnsi="Times New Roman" w:cs="Times New Roman"/>
                <w:sz w:val="28"/>
                <w:lang w:eastAsia="en-US"/>
              </w:rPr>
              <w:t>сохранение и увеличение творческих коллективов</w:t>
            </w:r>
          </w:p>
        </w:tc>
      </w:tr>
    </w:tbl>
    <w:p w:rsidR="005465B8" w:rsidRDefault="005465B8" w:rsidP="005465B8">
      <w:pPr>
        <w:pStyle w:val="Standard"/>
        <w:suppressAutoHyphens/>
        <w:contextualSpacing/>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I. Общая характеристика сферы</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 xml:space="preserve"> реализации Подпрограммы, в том числе формулировки </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основных проблем в указанной сфере и прогноз ее развития</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Дополнительное образование детей является важнейшей составляющей образовательного пространства, сложившегося в современном обществе. Оно социально востребовано, требует постоянного внимания и поддержки со стороны общества и государства как образование, органично сочетающее в себе воспитание, обучение и развитие личности ребенка.</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Огромная роль учреждения дополнительного образования детей как одного из определяющих факторов развития способностей и интересов личностного, социального, профессионального самоопределения детей.</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Сложившаяся система дополнительного образования детей обладает уникальным потенциалом развития способностей обучающихся. Обладая мобильностью и гибкостью, система дополнительного образования способна быстро и точно реагировать на образовательный запрос семьи, создавать устойчивую среду развития.</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В дополнительном образовании детей возможно обеспечение индивидуального темпа продвижения для любого уровня развития детей.</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Максимальное использование технологии личностно-ориентированного подхода способствует высокой востребованности дополнительного образования во всем многообразии его направлений.</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xml:space="preserve">Количество занятых детей в дополнительном образовании способно влиять на качество жизни, так как раскрывает творческий потенциал личности, </w:t>
      </w:r>
      <w:r>
        <w:rPr>
          <w:rFonts w:ascii="Times New Roman" w:eastAsia="Times New Roman" w:hAnsi="Times New Roman" w:cs="Times New Roman"/>
          <w:kern w:val="0"/>
          <w:sz w:val="28"/>
          <w:szCs w:val="20"/>
          <w:lang w:eastAsia="ru-RU" w:bidi="ar-SA"/>
        </w:rPr>
        <w:lastRenderedPageBreak/>
        <w:t>пробуждает к достижению общественно-значимого результата.</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Стратегической целью в развитии учреждений дополнительного образования детей является создание условий для выявления поддержки и развития творчески талантливых детей. Отсюда следует, что совершенствование системы поддержки талантливых детей, творческих коллективов, подготовка и повышение квалификации кадров, работающих с талантливыми детьми, становится одним из приоритетных направлений работы органов местного самоуправления.</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Реализация Подпрограммы с помощью программно-целевого метода предусматривает реализацию мероприятий, направленных на создание условий и механизм развития системы дополнительного образования детей, обеспечение его современного качества, эффективности и доступности на основе сохранения лучших традиций художественно-эстетического образования по различным направлениям образовательной деятельности.</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Возможность осуществления выбора направлений собственного личностного развития характеризует дополнительное образование как особый тип, способный осуществлять свою деятельность в контексте личностно- ориентированного подхода. Это объясняется востребованностью дополнительного образования со стороны его потребителей: детей, родителей, преподавателей.</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Сегодня дополнительное образование детей – свобода выбора, которая способствует осознанному самоопределению, развивает самостоятельность, формирует привычки созидательного труда.</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Заложенные в дополнительном образовании возможности реализуются не спонтанно, а благодаря целенаправленному педагогическому сопровождению.</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Наличие ярко выраженных способностей в детском возрасте не является гарантией успешного построения жизненной карьеры. Такие дети нуждаются в особом сопровождении, где должно уделяться место самоанализу и самооценке, где необходимо развивать способности детей, самоорганизацию, готовность к сотрудничеству, высокой общей культуре.</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В практику дополнительного образования детей должен войти принципиально новый комплекс программ: целевые творческие программы, адресные программы, которые позволяют осуществлять сопровождение процессов социализации детей с максимальным эффектом.</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Решение вышеуказанных проблем возможно только программно-целевым методом, путем концентрации средств на приоритетных направлениях развития дополнительного образования детей.</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xml:space="preserve"> Подпрограмма на 2024-2026 годы основывается на решении конкретных задач:</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создание условий для выявления, поддержки и развития детей, включая методическое, кадровое, информационное и организационное обеспечение, связанных и скоординированных по времени и ресурсам;</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улучшение материально-технической базы школ путем проведения капитального и текущего ремонтов, реконструкции здания, а также приобретения современного оборудования, музыкальных инструментов;</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lastRenderedPageBreak/>
        <w:t>– проведение праздников, концертов, участие детей в районных, республиканских конкурсах «Юные таланты»;</w:t>
      </w:r>
    </w:p>
    <w:p w:rsidR="005465B8" w:rsidRDefault="005465B8" w:rsidP="005465B8">
      <w:pPr>
        <w:autoSpaceDE w:val="0"/>
        <w:adjustRightInd w:val="0"/>
        <w:ind w:firstLine="539"/>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сохранение педагогического потенциала и увеличение количества учащихся в муниципальном казенном учреждении культуры «Детская музыкальная школа», внедрение инноваций, определяющих новое содержание и качество образования.</w:t>
      </w:r>
    </w:p>
    <w:p w:rsidR="005465B8" w:rsidRDefault="005465B8" w:rsidP="005465B8">
      <w:pPr>
        <w:pStyle w:val="Standard"/>
        <w:suppressAutoHyphens/>
        <w:contextualSpacing/>
        <w:jc w:val="both"/>
        <w:rPr>
          <w:sz w:val="28"/>
          <w:szCs w:val="28"/>
        </w:rPr>
      </w:pP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p>
    <w:p w:rsidR="005465B8" w:rsidRDefault="005465B8" w:rsidP="005465B8">
      <w:pPr>
        <w:pStyle w:val="Standard"/>
        <w:suppressAutoHyphens/>
        <w:ind w:firstLine="709"/>
        <w:contextualSpacing/>
        <w:jc w:val="both"/>
        <w:rPr>
          <w:sz w:val="28"/>
          <w:szCs w:val="28"/>
        </w:rPr>
      </w:pPr>
      <w:r>
        <w:rPr>
          <w:sz w:val="28"/>
          <w:szCs w:val="28"/>
        </w:rPr>
        <w:t>Целью реализации мероприятий Подпрограммы являются - с</w:t>
      </w:r>
      <w:r>
        <w:rPr>
          <w:sz w:val="28"/>
        </w:rPr>
        <w:t>оздание благоприятных условий для раннего выявления творческого развития возможностей и способностей юных дарований, их эстетического воспитания, обеспечения их профессионального самоопределения, в целях приумножения творческого потенциала нации, воспитания будущих лидеров общества.</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Для достижения целей Подпрограммы поставлены задачи, позволяющие в условиях ограниченного ресурсного обеспечения разрешить ключевые проблемы культуры, в том числе:</w:t>
      </w:r>
    </w:p>
    <w:p w:rsidR="005465B8" w:rsidRDefault="005465B8" w:rsidP="005465B8">
      <w:pPr>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bidi="ar-SA"/>
        </w:rPr>
        <w:t xml:space="preserve">– </w:t>
      </w:r>
      <w:r>
        <w:rPr>
          <w:rFonts w:ascii="Times New Roman" w:hAnsi="Times New Roman" w:cs="Times New Roman"/>
          <w:sz w:val="28"/>
          <w:szCs w:val="28"/>
        </w:rPr>
        <w:t>создание условий для развития художественно-эстетического творчества;</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повышение профессионального уровня руководителя образовательного учреждения, педагогических работников, руководителей творческих коллективов, работающих с талантливыми детьми;</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выявление и дальнейшее развитие индивидуальных способностей детей, реализация их творческого потенциала;</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содействие в развитии одаренности, обеспечении культурного обмена, расширении эмоциональных творческих контактов будущих лидеров общества со своими сверстниками;</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оценка творческого труда преподавателей, руководителей творческих коллективов, оказание им моральной и материальной поддержки;</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укрепление материально-технической базы учреждения дополнительного образования и повышения уровня использования современных технологий.</w:t>
      </w:r>
    </w:p>
    <w:p w:rsidR="005465B8" w:rsidRDefault="005465B8" w:rsidP="005465B8">
      <w:pPr>
        <w:pStyle w:val="Standard"/>
        <w:suppressAutoHyphens/>
        <w:ind w:firstLine="709"/>
        <w:contextualSpacing/>
        <w:jc w:val="both"/>
        <w:rPr>
          <w:sz w:val="28"/>
          <w:szCs w:val="28"/>
        </w:rPr>
      </w:pPr>
      <w:r>
        <w:rPr>
          <w:sz w:val="28"/>
          <w:szCs w:val="28"/>
        </w:rPr>
        <w:t>Для анализа реализации поставленных Подпрограммой целей и задач предусмотрены целевые индикаторы и показатели:</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kern w:val="3"/>
          <w:sz w:val="28"/>
          <w:szCs w:val="28"/>
          <w:lang w:eastAsia="zh-CN"/>
        </w:rPr>
        <w:t xml:space="preserve">– </w:t>
      </w:r>
      <w:r>
        <w:rPr>
          <w:rFonts w:ascii="Times New Roman" w:hAnsi="Times New Roman" w:cs="Times New Roman"/>
          <w:sz w:val="28"/>
        </w:rPr>
        <w:t>количество детей, обучающихся в муниципальном казенном учреждении культуры «Детская музыкальная школа» (детей);</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количество концертов, художественных выставок, проводимых  муниципальным казенным учреждением дополнительного образования «Детская музыкальная школа» (единиц);</w:t>
      </w:r>
    </w:p>
    <w:p w:rsidR="005465B8" w:rsidRDefault="005465B8" w:rsidP="005465B8">
      <w:pPr>
        <w:pStyle w:val="ConsPlusNormal"/>
        <w:suppressAutoHyphens/>
        <w:ind w:firstLine="709"/>
        <w:contextualSpacing/>
        <w:jc w:val="both"/>
        <w:rPr>
          <w:sz w:val="28"/>
        </w:rPr>
      </w:pPr>
      <w:r>
        <w:rPr>
          <w:rFonts w:ascii="Times New Roman" w:hAnsi="Times New Roman" w:cs="Times New Roman"/>
          <w:sz w:val="28"/>
        </w:rPr>
        <w:t>– процент охвата музыкальным и эстетическим воспитанием детей школьного возраста, проживающих в районе (процент).</w:t>
      </w:r>
    </w:p>
    <w:p w:rsidR="005465B8" w:rsidRPr="00C62173" w:rsidRDefault="005465B8" w:rsidP="005465B8">
      <w:pPr>
        <w:pStyle w:val="Standard"/>
        <w:suppressAutoHyphens/>
        <w:ind w:firstLine="709"/>
        <w:contextualSpacing/>
        <w:jc w:val="both"/>
        <w:rPr>
          <w:b/>
          <w:color w:val="FF0000"/>
          <w:sz w:val="28"/>
          <w:szCs w:val="28"/>
        </w:rPr>
      </w:pPr>
      <w:r w:rsidRPr="00CE50CA">
        <w:rPr>
          <w:sz w:val="28"/>
          <w:szCs w:val="28"/>
        </w:rPr>
        <w:lastRenderedPageBreak/>
        <w:t>Сведения о показателях (индикаторах) Подпрограммы на 2024-2026 годы приведены согласно приложению 6 к настоящей Программе.</w:t>
      </w:r>
    </w:p>
    <w:p w:rsidR="005465B8" w:rsidRDefault="005465B8" w:rsidP="005465B8">
      <w:pPr>
        <w:pStyle w:val="Standard"/>
        <w:suppressAutoHyphens/>
        <w:ind w:firstLine="709"/>
        <w:contextualSpacing/>
        <w:jc w:val="both"/>
        <w:rPr>
          <w:sz w:val="28"/>
          <w:szCs w:val="28"/>
        </w:rPr>
      </w:pPr>
      <w:r>
        <w:rPr>
          <w:sz w:val="28"/>
          <w:szCs w:val="28"/>
        </w:rPr>
        <w:t>Ожидаемые конечные результаты Подпрограммы основаны на реализации мероприятий в комплексе с сопутствующими мерами на республиканском уровне и позволят к концу 2026 года обеспечить благоприятные условия для развития культуры, что приведет к:</w:t>
      </w:r>
    </w:p>
    <w:p w:rsidR="005465B8" w:rsidRDefault="005465B8" w:rsidP="005465B8">
      <w:pPr>
        <w:pStyle w:val="Standard"/>
        <w:suppressAutoHyphens/>
        <w:ind w:firstLine="709"/>
        <w:contextualSpacing/>
        <w:jc w:val="both"/>
        <w:rPr>
          <w:rFonts w:eastAsia="Calibri"/>
          <w:sz w:val="28"/>
          <w:szCs w:val="28"/>
        </w:rPr>
      </w:pPr>
      <w:r>
        <w:rPr>
          <w:rFonts w:eastAsia="Calibri"/>
          <w:kern w:val="0"/>
          <w:sz w:val="28"/>
          <w:szCs w:val="28"/>
          <w:lang w:eastAsia="ru-RU"/>
        </w:rPr>
        <w:t xml:space="preserve">– </w:t>
      </w:r>
      <w:r>
        <w:rPr>
          <w:rFonts w:eastAsia="Calibri"/>
          <w:sz w:val="28"/>
          <w:szCs w:val="28"/>
        </w:rPr>
        <w:t>повышению творческой активности работников муниципального казенного учреждения культуры «Детская музыкальная школа»;</w:t>
      </w:r>
    </w:p>
    <w:p w:rsidR="005465B8" w:rsidRDefault="005465B8" w:rsidP="005465B8">
      <w:pPr>
        <w:pStyle w:val="Standard"/>
        <w:suppressAutoHyphens/>
        <w:ind w:firstLine="709"/>
        <w:contextualSpacing/>
        <w:jc w:val="both"/>
        <w:rPr>
          <w:rFonts w:eastAsia="Calibri"/>
          <w:sz w:val="28"/>
          <w:szCs w:val="28"/>
        </w:rPr>
      </w:pPr>
      <w:r>
        <w:rPr>
          <w:rFonts w:eastAsia="Calibri"/>
          <w:sz w:val="28"/>
          <w:szCs w:val="28"/>
        </w:rPr>
        <w:t>– повышению обеспеченности музыкальным оборудованием и компьютерной техникой;</w:t>
      </w:r>
    </w:p>
    <w:p w:rsidR="005465B8" w:rsidRDefault="005465B8" w:rsidP="005465B8">
      <w:pPr>
        <w:pStyle w:val="Standard"/>
        <w:suppressAutoHyphens/>
        <w:ind w:firstLine="709"/>
        <w:contextualSpacing/>
        <w:jc w:val="both"/>
        <w:rPr>
          <w:rFonts w:eastAsia="Calibri"/>
          <w:sz w:val="28"/>
          <w:szCs w:val="28"/>
        </w:rPr>
      </w:pPr>
      <w:r>
        <w:rPr>
          <w:rFonts w:eastAsia="Calibri"/>
          <w:sz w:val="28"/>
          <w:szCs w:val="28"/>
        </w:rPr>
        <w:t xml:space="preserve">– увеличению числа учащихся к 2026 году до 100 </w:t>
      </w:r>
    </w:p>
    <w:p w:rsidR="005465B8" w:rsidRDefault="005465B8" w:rsidP="005465B8">
      <w:pPr>
        <w:pStyle w:val="Standard"/>
        <w:suppressAutoHyphens/>
        <w:ind w:firstLine="709"/>
        <w:contextualSpacing/>
        <w:jc w:val="both"/>
        <w:rPr>
          <w:rFonts w:eastAsia="Calibri"/>
          <w:sz w:val="28"/>
          <w:szCs w:val="28"/>
        </w:rPr>
      </w:pPr>
      <w:r>
        <w:rPr>
          <w:rFonts w:eastAsia="Calibri"/>
          <w:sz w:val="28"/>
          <w:szCs w:val="28"/>
        </w:rPr>
        <w:t>человек;</w:t>
      </w:r>
    </w:p>
    <w:p w:rsidR="005465B8" w:rsidRDefault="005465B8" w:rsidP="005465B8">
      <w:pPr>
        <w:pStyle w:val="Standard"/>
        <w:suppressAutoHyphens/>
        <w:ind w:firstLine="709"/>
        <w:contextualSpacing/>
        <w:jc w:val="both"/>
        <w:rPr>
          <w:rFonts w:eastAsia="Calibri"/>
          <w:sz w:val="28"/>
          <w:szCs w:val="28"/>
        </w:rPr>
      </w:pPr>
      <w:r>
        <w:rPr>
          <w:rFonts w:eastAsia="Calibri"/>
          <w:sz w:val="28"/>
          <w:szCs w:val="28"/>
        </w:rPr>
        <w:t>– сохранению и увеличению творческих коллективов.</w:t>
      </w:r>
    </w:p>
    <w:p w:rsidR="005465B8" w:rsidRDefault="005465B8" w:rsidP="005465B8">
      <w:pPr>
        <w:pStyle w:val="Standard"/>
        <w:suppressAutoHyphens/>
        <w:ind w:firstLine="709"/>
        <w:contextualSpacing/>
        <w:jc w:val="both"/>
        <w:rPr>
          <w:sz w:val="28"/>
          <w:szCs w:val="28"/>
        </w:rPr>
      </w:pPr>
      <w:r>
        <w:rPr>
          <w:sz w:val="28"/>
          <w:szCs w:val="28"/>
        </w:rPr>
        <w:t>Подпрограмма реализуется в течение 2024-2026 годов. В силу постоянного характера решаемых в рамках Подпрограммы задач, выделение отдельных этапов ее реализации не предусматривается.</w:t>
      </w:r>
    </w:p>
    <w:p w:rsidR="005465B8" w:rsidRDefault="005465B8" w:rsidP="005465B8">
      <w:pPr>
        <w:pStyle w:val="Standard"/>
        <w:suppressAutoHyphens/>
        <w:ind w:firstLine="576"/>
        <w:contextualSpacing/>
        <w:jc w:val="both"/>
        <w:rPr>
          <w:sz w:val="28"/>
          <w:szCs w:val="28"/>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I</w:t>
      </w:r>
      <w:r>
        <w:rPr>
          <w:rFonts w:ascii="Times New Roman" w:eastAsia="Times New Roman" w:hAnsi="Times New Roman" w:cs="Times New Roman"/>
          <w:b/>
          <w:kern w:val="0"/>
          <w:sz w:val="28"/>
          <w:szCs w:val="28"/>
          <w:lang w:val="en-US" w:eastAsia="ru-RU" w:bidi="ar-SA"/>
        </w:rPr>
        <w:t>II</w:t>
      </w:r>
      <w:r>
        <w:rPr>
          <w:rFonts w:ascii="Times New Roman" w:eastAsia="Times New Roman" w:hAnsi="Times New Roman" w:cs="Times New Roman"/>
          <w:b/>
          <w:kern w:val="0"/>
          <w:sz w:val="28"/>
          <w:szCs w:val="28"/>
          <w:lang w:eastAsia="ru-RU" w:bidi="ar-SA"/>
        </w:rPr>
        <w:t xml:space="preserve">. Обобщенная характеристика основных мероприятий Подпрограммы </w:t>
      </w:r>
    </w:p>
    <w:p w:rsidR="005465B8" w:rsidRDefault="005465B8" w:rsidP="005465B8">
      <w:pPr>
        <w:autoSpaceDE w:val="0"/>
        <w:ind w:firstLine="709"/>
        <w:contextualSpacing/>
        <w:jc w:val="both"/>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Подпрограмма предусматривает проведение конкретного перечня мероприятий, направленных на достижение вышеперечисленных задач.</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Основное мероприятие Подпрограммы обеспечение функционирования муниципального казенного учреждения дополнительного образования «Детская музыкальная школа».</w:t>
      </w:r>
    </w:p>
    <w:p w:rsidR="005465B8" w:rsidRPr="00CE50CA" w:rsidRDefault="005465B8" w:rsidP="005465B8">
      <w:pPr>
        <w:pStyle w:val="Standard"/>
        <w:suppressAutoHyphens/>
        <w:ind w:firstLine="709"/>
        <w:contextualSpacing/>
        <w:jc w:val="both"/>
        <w:rPr>
          <w:kern w:val="0"/>
          <w:sz w:val="28"/>
          <w:szCs w:val="28"/>
          <w:lang w:eastAsia="ru-RU"/>
        </w:rPr>
      </w:pPr>
      <w:r w:rsidRPr="00CE50CA">
        <w:rPr>
          <w:kern w:val="0"/>
          <w:sz w:val="28"/>
          <w:szCs w:val="28"/>
          <w:lang w:eastAsia="ru-RU"/>
        </w:rPr>
        <w:t>Перечень основных мероприятий Подпрограмм муниципальной программы отражен в приложении 7 к Программе.</w:t>
      </w:r>
    </w:p>
    <w:p w:rsidR="005465B8" w:rsidRDefault="005465B8" w:rsidP="005465B8">
      <w:pPr>
        <w:pStyle w:val="Standard"/>
        <w:suppressAutoHyphens/>
        <w:ind w:firstLine="709"/>
        <w:contextualSpacing/>
        <w:jc w:val="both"/>
        <w:rPr>
          <w:color w:val="FF0000"/>
          <w:kern w:val="0"/>
          <w:sz w:val="28"/>
          <w:szCs w:val="28"/>
          <w:lang w:eastAsia="ru-RU"/>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V. Обобщенная характеристика мер </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государственного и (или) муниципального регулирования</w:t>
      </w:r>
    </w:p>
    <w:p w:rsidR="005465B8" w:rsidRDefault="005465B8" w:rsidP="005465B8">
      <w:pPr>
        <w:pStyle w:val="ConsPlusNormal"/>
        <w:suppressAutoHyphens/>
        <w:contextualSpacing/>
        <w:jc w:val="center"/>
        <w:rPr>
          <w:rFonts w:ascii="Times New Roman" w:hAnsi="Times New Roman" w:cs="Times New Roman"/>
          <w:b/>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меры государственного и (или) муниципального регулирования не применяются.</w:t>
      </w:r>
    </w:p>
    <w:p w:rsidR="005465B8" w:rsidRDefault="005465B8" w:rsidP="005465B8">
      <w:pPr>
        <w:pStyle w:val="Standard"/>
        <w:suppressAutoHyphens/>
        <w:contextualSpacing/>
        <w:rPr>
          <w:bCs/>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V. Прогноз сводных показателей</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муниципальных заданий по этапам реализации Подпрограммы</w:t>
      </w:r>
    </w:p>
    <w:p w:rsidR="005465B8" w:rsidRDefault="005465B8" w:rsidP="005465B8">
      <w:pPr>
        <w:pStyle w:val="ConsPlusNormal"/>
        <w:suppressAutoHyphens/>
        <w:contextualSpacing/>
        <w:jc w:val="center"/>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сфере реализации Подпрограммы муниципальные задания на оказание услуг (выполнение работ) не предусмотрены. </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 Обобщенная характеристика основных мероприятий, реализуемых с участием привлекаемых средств федерального и регионального бюджетов при реализации Подпрограммы муниципальной 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Pr="00047DB6" w:rsidRDefault="005465B8" w:rsidP="005465B8">
      <w:pPr>
        <w:autoSpaceDE w:val="0"/>
        <w:adjustRightInd w:val="0"/>
        <w:ind w:firstLine="720"/>
        <w:contextualSpacing/>
        <w:jc w:val="both"/>
        <w:textAlignment w:val="auto"/>
        <w:rPr>
          <w:rFonts w:ascii="Times New Roman" w:eastAsia="Times New Roman" w:hAnsi="Times New Roman" w:cs="Times New Roman"/>
          <w:kern w:val="0"/>
          <w:sz w:val="28"/>
          <w:szCs w:val="28"/>
          <w:lang w:eastAsia="ru-RU" w:bidi="ar-SA"/>
        </w:rPr>
      </w:pPr>
      <w:r w:rsidRPr="00047DB6">
        <w:rPr>
          <w:rFonts w:ascii="Times New Roman" w:eastAsia="Times New Roman" w:hAnsi="Times New Roman" w:cs="Times New Roman"/>
          <w:kern w:val="0"/>
          <w:sz w:val="28"/>
          <w:szCs w:val="28"/>
          <w:lang w:eastAsia="ru-RU" w:bidi="ar-SA"/>
        </w:rPr>
        <w:t xml:space="preserve">В рамках реализации Подпрограммы средства федерального и </w:t>
      </w:r>
      <w:r w:rsidRPr="00047DB6">
        <w:rPr>
          <w:rFonts w:ascii="Times New Roman" w:eastAsia="Times New Roman" w:hAnsi="Times New Roman" w:cs="Times New Roman"/>
          <w:kern w:val="0"/>
          <w:sz w:val="28"/>
          <w:szCs w:val="28"/>
          <w:lang w:eastAsia="ru-RU" w:bidi="ar-SA"/>
        </w:rPr>
        <w:lastRenderedPageBreak/>
        <w:t>регионального бюджетов не запланированы</w:t>
      </w:r>
      <w:r>
        <w:rPr>
          <w:rFonts w:ascii="Times New Roman" w:eastAsia="Times New Roman" w:hAnsi="Times New Roman" w:cs="Times New Roman"/>
          <w:kern w:val="0"/>
          <w:sz w:val="28"/>
          <w:szCs w:val="28"/>
          <w:lang w:eastAsia="ru-RU" w:bidi="ar-SA"/>
        </w:rPr>
        <w:t>.</w:t>
      </w:r>
    </w:p>
    <w:p w:rsidR="005465B8" w:rsidRPr="00047DB6" w:rsidRDefault="005465B8" w:rsidP="005465B8">
      <w:pPr>
        <w:autoSpaceDE w:val="0"/>
        <w:adjustRightInd w:val="0"/>
        <w:ind w:firstLine="720"/>
        <w:contextualSpacing/>
        <w:jc w:val="both"/>
        <w:textAlignment w:val="auto"/>
        <w:rPr>
          <w:rFonts w:ascii="Times New Roman" w:eastAsia="Times New Roman" w:hAnsi="Times New Roman" w:cs="Times New Roman"/>
          <w:kern w:val="0"/>
          <w:sz w:val="28"/>
          <w:szCs w:val="28"/>
          <w:lang w:eastAsia="ru-RU" w:bidi="ar-SA"/>
        </w:rPr>
      </w:pPr>
    </w:p>
    <w:tbl>
      <w:tblPr>
        <w:tblW w:w="5000" w:type="pct"/>
        <w:tblLook w:val="04A0" w:firstRow="1" w:lastRow="0" w:firstColumn="1" w:lastColumn="0" w:noHBand="0" w:noVBand="1"/>
      </w:tblPr>
      <w:tblGrid>
        <w:gridCol w:w="4677"/>
        <w:gridCol w:w="4678"/>
      </w:tblGrid>
      <w:tr w:rsidR="005465B8" w:rsidRPr="008B2221" w:rsidTr="00AD69F5">
        <w:tc>
          <w:tcPr>
            <w:tcW w:w="2500" w:type="pct"/>
            <w:shd w:val="clear" w:color="auto" w:fill="auto"/>
          </w:tcPr>
          <w:p w:rsidR="005465B8" w:rsidRPr="008B2221" w:rsidRDefault="005465B8" w:rsidP="00AD69F5">
            <w:pPr>
              <w:pStyle w:val="ConsPlusNormal"/>
              <w:ind w:firstLine="540"/>
              <w:contextualSpacing/>
              <w:jc w:val="both"/>
              <w:rPr>
                <w:rFonts w:ascii="Times New Roman" w:eastAsia="Calibri" w:hAnsi="Times New Roman" w:cs="Times New Roman"/>
                <w:sz w:val="28"/>
              </w:rPr>
            </w:pPr>
          </w:p>
        </w:tc>
        <w:tc>
          <w:tcPr>
            <w:tcW w:w="2500" w:type="pct"/>
            <w:shd w:val="clear" w:color="auto" w:fill="auto"/>
          </w:tcPr>
          <w:p w:rsidR="005465B8" w:rsidRPr="008B2221" w:rsidRDefault="005465B8" w:rsidP="00AD69F5">
            <w:pPr>
              <w:autoSpaceDE w:val="0"/>
              <w:adjustRightInd w:val="0"/>
              <w:ind w:right="20"/>
              <w:contextualSpacing/>
              <w:textAlignment w:val="auto"/>
              <w:rPr>
                <w:rFonts w:ascii="Times New Roman" w:eastAsia="Times New Roman" w:hAnsi="Times New Roman" w:cs="Times New Roman"/>
                <w:spacing w:val="4"/>
                <w:kern w:val="0"/>
                <w:sz w:val="28"/>
                <w:szCs w:val="28"/>
                <w:lang w:eastAsia="en-US" w:bidi="ar-SA"/>
              </w:rPr>
            </w:pPr>
          </w:p>
        </w:tc>
      </w:tr>
    </w:tbl>
    <w:p w:rsidR="005465B8" w:rsidRDefault="005465B8" w:rsidP="005465B8">
      <w:pPr>
        <w:tabs>
          <w:tab w:val="left" w:pos="510"/>
          <w:tab w:val="center" w:pos="4678"/>
        </w:tabs>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VII. Информация об участии в реализации Подпрограммы</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муниципальных унитарных предприятий, акционерных обществ</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с муниципальным участием, общественных, научных и иных</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организаций, а также внебюджетных фондов и иных организаций</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widowControl/>
        <w:autoSpaceDN/>
        <w:ind w:firstLine="708"/>
        <w:contextualSpacing/>
        <w:jc w:val="both"/>
        <w:textAlignment w:val="auto"/>
        <w:rPr>
          <w:rFonts w:ascii="Times New Roman" w:hAnsi="Times New Roman" w:cs="Times New Roman"/>
          <w:sz w:val="28"/>
          <w:szCs w:val="28"/>
        </w:rPr>
      </w:pPr>
      <w:r w:rsidRPr="001133D8">
        <w:rPr>
          <w:rFonts w:ascii="Times New Roman" w:hAnsi="Times New Roman" w:cs="Times New Roman"/>
          <w:sz w:val="28"/>
          <w:szCs w:val="28"/>
        </w:rPr>
        <w:t xml:space="preserve">Участие в реализации </w:t>
      </w:r>
      <w:r>
        <w:rPr>
          <w:rFonts w:ascii="Times New Roman" w:hAnsi="Times New Roman" w:cs="Times New Roman"/>
          <w:sz w:val="28"/>
          <w:szCs w:val="28"/>
        </w:rPr>
        <w:t>Подпрограммы</w:t>
      </w:r>
      <w:r w:rsidRPr="001133D8">
        <w:rPr>
          <w:rFonts w:ascii="Times New Roman" w:hAnsi="Times New Roman" w:cs="Times New Roman"/>
          <w:sz w:val="28"/>
          <w:szCs w:val="28"/>
        </w:rPr>
        <w:t xml:space="preserve"> муниципальных унитарных предприятий,</w:t>
      </w:r>
      <w:r>
        <w:rPr>
          <w:rFonts w:ascii="Times New Roman" w:hAnsi="Times New Roman" w:cs="Times New Roman"/>
          <w:sz w:val="28"/>
          <w:szCs w:val="28"/>
        </w:rPr>
        <w:t xml:space="preserve"> акционерных общества с муниципальным участием</w:t>
      </w:r>
      <w:r w:rsidRPr="001133D8">
        <w:rPr>
          <w:rFonts w:ascii="Times New Roman" w:hAnsi="Times New Roman" w:cs="Times New Roman"/>
          <w:sz w:val="28"/>
          <w:szCs w:val="28"/>
        </w:rPr>
        <w:t xml:space="preserve"> общественных, научных, </w:t>
      </w:r>
      <w:r>
        <w:rPr>
          <w:rFonts w:ascii="Times New Roman" w:hAnsi="Times New Roman" w:cs="Times New Roman"/>
          <w:sz w:val="28"/>
          <w:szCs w:val="28"/>
        </w:rPr>
        <w:t xml:space="preserve">и иных организаций, </w:t>
      </w:r>
      <w:r w:rsidRPr="001133D8">
        <w:rPr>
          <w:rFonts w:ascii="Times New Roman" w:hAnsi="Times New Roman" w:cs="Times New Roman"/>
          <w:sz w:val="28"/>
          <w:szCs w:val="28"/>
        </w:rPr>
        <w:t>а также внебюджетных фондов не запланировано.</w:t>
      </w:r>
    </w:p>
    <w:p w:rsidR="005465B8" w:rsidRDefault="005465B8" w:rsidP="005465B8">
      <w:pPr>
        <w:widowControl/>
        <w:autoSpaceDN/>
        <w:ind w:firstLine="708"/>
        <w:contextualSpacing/>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VII</w:t>
      </w:r>
      <w:r>
        <w:rPr>
          <w:rFonts w:ascii="Times New Roman" w:eastAsia="Times New Roman" w:hAnsi="Times New Roman" w:cs="Times New Roman"/>
          <w:b/>
          <w:kern w:val="0"/>
          <w:sz w:val="28"/>
          <w:szCs w:val="28"/>
          <w:lang w:eastAsia="ru-RU" w:bidi="ar-SA"/>
        </w:rPr>
        <w:t xml:space="preserve">I. Обоснование объема финансовых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ресурсов, необходимых для реализации Подпрограммы</w:t>
      </w: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Финансирование Подпрограммы осуществляется за счет средств местного бюджета.</w:t>
      </w:r>
    </w:p>
    <w:p w:rsidR="005465B8" w:rsidRPr="00FE7C22" w:rsidRDefault="005465B8" w:rsidP="005465B8">
      <w:pPr>
        <w:pStyle w:val="Standard"/>
        <w:suppressAutoHyphens/>
        <w:contextualSpacing/>
        <w:jc w:val="both"/>
        <w:rPr>
          <w:sz w:val="28"/>
          <w:szCs w:val="28"/>
        </w:rPr>
      </w:pPr>
      <w:r>
        <w:rPr>
          <w:kern w:val="0"/>
          <w:sz w:val="28"/>
          <w:szCs w:val="28"/>
          <w:lang w:eastAsia="ru-RU"/>
        </w:rPr>
        <w:tab/>
      </w:r>
      <w:r w:rsidRPr="00454A9C">
        <w:rPr>
          <w:kern w:val="0"/>
          <w:sz w:val="28"/>
          <w:szCs w:val="28"/>
          <w:lang w:eastAsia="ru-RU"/>
        </w:rPr>
        <w:t xml:space="preserve">Общий объем финансирования Подпрограммы составляет </w:t>
      </w:r>
      <w:r>
        <w:rPr>
          <w:sz w:val="28"/>
          <w:szCs w:val="28"/>
        </w:rPr>
        <w:t>6 326,8</w:t>
      </w:r>
      <w:r w:rsidRPr="00664107">
        <w:rPr>
          <w:sz w:val="28"/>
          <w:szCs w:val="28"/>
        </w:rPr>
        <w:t xml:space="preserve"> </w:t>
      </w:r>
      <w:r>
        <w:rPr>
          <w:sz w:val="28"/>
          <w:szCs w:val="28"/>
        </w:rPr>
        <w:t xml:space="preserve">тыс. </w:t>
      </w:r>
      <w:r w:rsidRPr="00664107">
        <w:rPr>
          <w:sz w:val="28"/>
          <w:szCs w:val="28"/>
        </w:rPr>
        <w:t>рублей,</w:t>
      </w:r>
      <w:r>
        <w:rPr>
          <w:sz w:val="28"/>
          <w:szCs w:val="28"/>
        </w:rPr>
        <w:t xml:space="preserve"> </w:t>
      </w:r>
      <w:r w:rsidRPr="00454A9C">
        <w:rPr>
          <w:kern w:val="0"/>
          <w:sz w:val="28"/>
          <w:szCs w:val="28"/>
          <w:lang w:eastAsia="ru-RU"/>
        </w:rPr>
        <w:t>в том числе по годам:</w:t>
      </w:r>
    </w:p>
    <w:p w:rsidR="005465B8" w:rsidRPr="00664107" w:rsidRDefault="005465B8" w:rsidP="005465B8">
      <w:pPr>
        <w:pStyle w:val="Standard"/>
        <w:suppressAutoHyphens/>
        <w:contextualSpacing/>
        <w:rPr>
          <w:sz w:val="28"/>
          <w:szCs w:val="28"/>
        </w:rPr>
      </w:pPr>
      <w:r>
        <w:rPr>
          <w:sz w:val="28"/>
          <w:szCs w:val="28"/>
        </w:rPr>
        <w:tab/>
      </w:r>
      <w:r w:rsidRPr="00664107">
        <w:rPr>
          <w:sz w:val="28"/>
          <w:szCs w:val="28"/>
        </w:rPr>
        <w:t xml:space="preserve">2024 – </w:t>
      </w:r>
      <w:r>
        <w:rPr>
          <w:sz w:val="28"/>
          <w:szCs w:val="28"/>
        </w:rPr>
        <w:t>2 916</w:t>
      </w:r>
      <w:r w:rsidRPr="00664107">
        <w:rPr>
          <w:sz w:val="28"/>
          <w:szCs w:val="28"/>
        </w:rPr>
        <w:t>,6 тыс. рублей</w:t>
      </w:r>
    </w:p>
    <w:p w:rsidR="005465B8" w:rsidRPr="00664107" w:rsidRDefault="005465B8" w:rsidP="005465B8">
      <w:pPr>
        <w:pStyle w:val="Standard"/>
        <w:suppressAutoHyphens/>
        <w:contextualSpacing/>
        <w:rPr>
          <w:sz w:val="28"/>
          <w:szCs w:val="28"/>
        </w:rPr>
      </w:pPr>
      <w:r>
        <w:rPr>
          <w:sz w:val="28"/>
          <w:szCs w:val="28"/>
        </w:rPr>
        <w:tab/>
      </w:r>
      <w:r w:rsidRPr="00664107">
        <w:rPr>
          <w:sz w:val="28"/>
          <w:szCs w:val="28"/>
        </w:rPr>
        <w:t xml:space="preserve">2025 – </w:t>
      </w:r>
      <w:r>
        <w:rPr>
          <w:sz w:val="28"/>
          <w:szCs w:val="28"/>
        </w:rPr>
        <w:t>1 705,1</w:t>
      </w:r>
      <w:r w:rsidRPr="00664107">
        <w:rPr>
          <w:sz w:val="28"/>
          <w:szCs w:val="28"/>
        </w:rPr>
        <w:t xml:space="preserve"> тыс. рублей</w:t>
      </w:r>
    </w:p>
    <w:p w:rsidR="005465B8" w:rsidRPr="00664107" w:rsidRDefault="005465B8" w:rsidP="005465B8">
      <w:pPr>
        <w:pStyle w:val="Standard"/>
        <w:suppressAutoHyphens/>
        <w:contextualSpacing/>
        <w:rPr>
          <w:sz w:val="28"/>
          <w:szCs w:val="28"/>
        </w:rPr>
      </w:pPr>
      <w:r>
        <w:rPr>
          <w:sz w:val="28"/>
          <w:szCs w:val="28"/>
        </w:rPr>
        <w:tab/>
      </w:r>
      <w:r w:rsidRPr="00664107">
        <w:rPr>
          <w:sz w:val="28"/>
          <w:szCs w:val="28"/>
        </w:rPr>
        <w:t xml:space="preserve">2026 – </w:t>
      </w:r>
      <w:r>
        <w:rPr>
          <w:sz w:val="28"/>
          <w:szCs w:val="28"/>
        </w:rPr>
        <w:t>1 705,1</w:t>
      </w:r>
      <w:r w:rsidRPr="00664107">
        <w:rPr>
          <w:sz w:val="28"/>
          <w:szCs w:val="28"/>
        </w:rPr>
        <w:t xml:space="preserve"> тыс. рублей</w:t>
      </w:r>
    </w:p>
    <w:p w:rsidR="005465B8" w:rsidRPr="00454A9C"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sidRPr="00454A9C">
        <w:rPr>
          <w:rFonts w:ascii="Times New Roman" w:eastAsia="Times New Roman" w:hAnsi="Times New Roman" w:cs="Times New Roman"/>
          <w:kern w:val="0"/>
          <w:sz w:val="28"/>
          <w:szCs w:val="28"/>
          <w:lang w:eastAsia="ru-RU" w:bidi="ar-SA"/>
        </w:rPr>
        <w:t xml:space="preserve">за счет средств местного бюджета – </w:t>
      </w:r>
      <w:r w:rsidRPr="00FE7C22">
        <w:rPr>
          <w:rFonts w:ascii="Times New Roman" w:hAnsi="Times New Roman" w:cs="Times New Roman"/>
          <w:sz w:val="28"/>
          <w:szCs w:val="28"/>
        </w:rPr>
        <w:t>6 326,8</w:t>
      </w:r>
      <w:r>
        <w:rPr>
          <w:sz w:val="28"/>
          <w:szCs w:val="28"/>
        </w:rPr>
        <w:t xml:space="preserve"> </w:t>
      </w:r>
      <w:r w:rsidRPr="00454A9C">
        <w:rPr>
          <w:rFonts w:ascii="Times New Roman" w:eastAsia="Times New Roman" w:hAnsi="Times New Roman" w:cs="Times New Roman"/>
          <w:kern w:val="0"/>
          <w:sz w:val="28"/>
          <w:szCs w:val="28"/>
          <w:lang w:eastAsia="ru-RU" w:bidi="ar-SA"/>
        </w:rPr>
        <w:t>тыс. рублей, в том числе по годам:</w:t>
      </w:r>
    </w:p>
    <w:p w:rsidR="005465B8" w:rsidRPr="00664107" w:rsidRDefault="005465B8" w:rsidP="005465B8">
      <w:pPr>
        <w:pStyle w:val="Standard"/>
        <w:suppressAutoHyphens/>
        <w:contextualSpacing/>
        <w:rPr>
          <w:sz w:val="28"/>
          <w:szCs w:val="28"/>
        </w:rPr>
      </w:pPr>
      <w:r>
        <w:rPr>
          <w:sz w:val="28"/>
          <w:szCs w:val="28"/>
        </w:rPr>
        <w:tab/>
      </w:r>
      <w:r w:rsidRPr="00664107">
        <w:rPr>
          <w:sz w:val="28"/>
          <w:szCs w:val="28"/>
        </w:rPr>
        <w:t xml:space="preserve">2024 – </w:t>
      </w:r>
      <w:r>
        <w:rPr>
          <w:sz w:val="28"/>
          <w:szCs w:val="28"/>
        </w:rPr>
        <w:t>2 916</w:t>
      </w:r>
      <w:r w:rsidRPr="00664107">
        <w:rPr>
          <w:sz w:val="28"/>
          <w:szCs w:val="28"/>
        </w:rPr>
        <w:t>,6 тыс. рублей</w:t>
      </w:r>
    </w:p>
    <w:p w:rsidR="005465B8" w:rsidRPr="00664107" w:rsidRDefault="005465B8" w:rsidP="005465B8">
      <w:pPr>
        <w:pStyle w:val="Standard"/>
        <w:suppressAutoHyphens/>
        <w:contextualSpacing/>
        <w:rPr>
          <w:sz w:val="28"/>
          <w:szCs w:val="28"/>
        </w:rPr>
      </w:pPr>
      <w:r>
        <w:rPr>
          <w:sz w:val="28"/>
          <w:szCs w:val="28"/>
        </w:rPr>
        <w:tab/>
      </w:r>
      <w:r w:rsidRPr="00664107">
        <w:rPr>
          <w:sz w:val="28"/>
          <w:szCs w:val="28"/>
        </w:rPr>
        <w:t xml:space="preserve">2025 – </w:t>
      </w:r>
      <w:r>
        <w:rPr>
          <w:sz w:val="28"/>
          <w:szCs w:val="28"/>
        </w:rPr>
        <w:t>1 705,1</w:t>
      </w:r>
      <w:r w:rsidRPr="00664107">
        <w:rPr>
          <w:sz w:val="28"/>
          <w:szCs w:val="28"/>
        </w:rPr>
        <w:t xml:space="preserve"> тыс. рублей</w:t>
      </w:r>
    </w:p>
    <w:p w:rsidR="005465B8" w:rsidRPr="00FE7C22" w:rsidRDefault="005465B8" w:rsidP="005465B8">
      <w:pPr>
        <w:pStyle w:val="Standard"/>
        <w:suppressAutoHyphens/>
        <w:contextualSpacing/>
        <w:rPr>
          <w:sz w:val="28"/>
          <w:szCs w:val="28"/>
        </w:rPr>
      </w:pPr>
      <w:r>
        <w:rPr>
          <w:sz w:val="28"/>
          <w:szCs w:val="28"/>
        </w:rPr>
        <w:tab/>
      </w:r>
      <w:r w:rsidRPr="00664107">
        <w:rPr>
          <w:sz w:val="28"/>
          <w:szCs w:val="28"/>
        </w:rPr>
        <w:t xml:space="preserve">2026 – </w:t>
      </w:r>
      <w:r>
        <w:rPr>
          <w:sz w:val="28"/>
          <w:szCs w:val="28"/>
        </w:rPr>
        <w:t>1 705,1</w:t>
      </w:r>
      <w:r w:rsidRPr="00664107">
        <w:rPr>
          <w:sz w:val="28"/>
          <w:szCs w:val="28"/>
        </w:rPr>
        <w:t xml:space="preserve"> тыс. рублей</w:t>
      </w:r>
      <w:r>
        <w:rPr>
          <w:kern w:val="0"/>
          <w:sz w:val="28"/>
          <w:szCs w:val="28"/>
          <w:lang w:eastAsia="ru-RU"/>
        </w:rPr>
        <w:t>.</w:t>
      </w:r>
    </w:p>
    <w:p w:rsidR="005465B8" w:rsidRDefault="005465B8" w:rsidP="005465B8">
      <w:pPr>
        <w:widowControl/>
        <w:ind w:firstLine="709"/>
        <w:contextualSpacing/>
        <w:jc w:val="both"/>
        <w:rPr>
          <w:rFonts w:ascii="Times New Roman" w:eastAsia="Times New Roman" w:hAnsi="Times New Roman" w:cs="Times New Roman"/>
          <w:iCs/>
          <w:kern w:val="0"/>
          <w:sz w:val="28"/>
          <w:szCs w:val="28"/>
          <w:lang w:eastAsia="ru-RU" w:bidi="ar-SA"/>
        </w:rPr>
      </w:pPr>
      <w:r w:rsidRPr="00CE50CA">
        <w:rPr>
          <w:rFonts w:ascii="Times New Roman" w:eastAsia="Times New Roman" w:hAnsi="Times New Roman" w:cs="Times New Roman"/>
          <w:iCs/>
          <w:kern w:val="0"/>
          <w:sz w:val="28"/>
          <w:szCs w:val="28"/>
          <w:lang w:eastAsia="ru-RU" w:bidi="ar-SA"/>
        </w:rPr>
        <w:t xml:space="preserve">Объем и структура бюджетного финансирования Подпрограммы приведены в приложениях 8 и 9 к Программе </w:t>
      </w:r>
      <w:r>
        <w:rPr>
          <w:rFonts w:ascii="Times New Roman" w:eastAsia="Times New Roman" w:hAnsi="Times New Roman" w:cs="Times New Roman"/>
          <w:iCs/>
          <w:kern w:val="0"/>
          <w:sz w:val="28"/>
          <w:szCs w:val="28"/>
          <w:lang w:eastAsia="ru-RU" w:bidi="ar-SA"/>
        </w:rPr>
        <w:t>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 Объемы финансирования Подпрограммы определены расчетным методом.</w:t>
      </w:r>
    </w:p>
    <w:p w:rsidR="005465B8" w:rsidRDefault="005465B8" w:rsidP="005465B8">
      <w:pPr>
        <w:widowControl/>
        <w:contextualSpacing/>
        <w:jc w:val="both"/>
        <w:rPr>
          <w:rFonts w:ascii="Times New Roman" w:eastAsia="Times New Roman" w:hAnsi="Times New Roman" w:cs="Times New Roman"/>
          <w:iCs/>
          <w:sz w:val="28"/>
          <w:szCs w:val="28"/>
          <w:lang w:bidi="ar-SA"/>
        </w:rPr>
      </w:pPr>
    </w:p>
    <w:p w:rsidR="005465B8" w:rsidRDefault="005465B8" w:rsidP="005465B8">
      <w:pPr>
        <w:widowControl/>
        <w:contextualSpacing/>
        <w:jc w:val="both"/>
        <w:rPr>
          <w:rFonts w:ascii="Times New Roman" w:eastAsia="Times New Roman" w:hAnsi="Times New Roman" w:cs="Times New Roman"/>
          <w:iCs/>
          <w:sz w:val="28"/>
          <w:szCs w:val="28"/>
          <w:lang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I</w:t>
      </w:r>
      <w:r>
        <w:rPr>
          <w:rFonts w:ascii="Times New Roman" w:eastAsia="Times New Roman" w:hAnsi="Times New Roman" w:cs="Times New Roman"/>
          <w:b/>
          <w:kern w:val="0"/>
          <w:sz w:val="28"/>
          <w:szCs w:val="28"/>
          <w:lang w:eastAsia="ru-RU" w:bidi="ar-SA"/>
        </w:rPr>
        <w:t xml:space="preserve">X. Оценка степени влияния выделения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дополнительных объемов ресурсов на показатели (индикаторы) Подпрограммы, состав и основные характеристики ведомственных целевых программ и основных мероприятий Подпрограмм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Выделение дополнительных средств Подпрограммой не предусмотрено.</w:t>
      </w:r>
    </w:p>
    <w:p w:rsidR="005465B8" w:rsidRDefault="005465B8" w:rsidP="005465B8">
      <w:pPr>
        <w:autoSpaceDE w:val="0"/>
        <w:contextualSpacing/>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X. Анализ рисков реализации Подпрограммы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(вероятных явлений, событий, процессов, не зависящих от</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lastRenderedPageBreak/>
        <w:t xml:space="preserve"> ответственного исполнителя, соисполнителей и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465B8" w:rsidRDefault="005465B8" w:rsidP="005465B8">
      <w:pPr>
        <w:pStyle w:val="ConsPlusNormal"/>
        <w:suppressAutoHyphens/>
        <w:ind w:firstLine="540"/>
        <w:jc w:val="both"/>
        <w:rPr>
          <w:rFonts w:ascii="Times New Roman" w:hAnsi="Times New Roman" w:cs="Times New Roman"/>
          <w:sz w:val="28"/>
        </w:rPr>
      </w:pP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65B8" w:rsidRDefault="005465B8" w:rsidP="005465B8">
      <w:pPr>
        <w:pStyle w:val="ConsPlusNormal"/>
        <w:suppressAutoHyphens/>
        <w:ind w:firstLine="709"/>
        <w:contextualSpacing/>
        <w:jc w:val="both"/>
        <w:rPr>
          <w:rFonts w:ascii="Times New Roman" w:eastAsia="Calibri" w:hAnsi="Times New Roman" w:cs="Times New Roman"/>
          <w:sz w:val="28"/>
          <w:szCs w:val="28"/>
        </w:rPr>
      </w:pPr>
      <w:r>
        <w:rPr>
          <w:rFonts w:ascii="Times New Roman" w:hAnsi="Times New Roman" w:cs="Times New Roman"/>
          <w:sz w:val="28"/>
        </w:rPr>
        <w:t>В рамках реализации Подпрограммы могут быть выделены следующие риски ее реализации:</w:t>
      </w:r>
      <w:r>
        <w:rPr>
          <w:rFonts w:ascii="Times New Roman" w:eastAsia="Calibri" w:hAnsi="Times New Roman" w:cs="Times New Roman"/>
          <w:sz w:val="28"/>
          <w:szCs w:val="28"/>
        </w:rPr>
        <w:t xml:space="preserve"> </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i/>
          <w:kern w:val="0"/>
          <w:sz w:val="28"/>
          <w:szCs w:val="20"/>
          <w:lang w:eastAsia="ru-RU" w:bidi="ar-SA"/>
        </w:rPr>
        <w:t>Финансовые риски</w:t>
      </w:r>
      <w:r>
        <w:rPr>
          <w:rFonts w:ascii="Times New Roman" w:eastAsia="Times New Roman" w:hAnsi="Times New Roman" w:cs="Times New Roman"/>
          <w:kern w:val="0"/>
          <w:sz w:val="28"/>
          <w:szCs w:val="20"/>
          <w:lang w:eastAsia="ru-RU" w:bidi="ar-SA"/>
        </w:rPr>
        <w:t xml:space="preserve"> связаны с возникновением бюджетного дефицита и </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недостаточным, вследствие этого, уровнем бюджетного финансирования, что может повлечь недофинансирование, сокращение или прекращение Подпрограммных мероприятий.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Способами ограничения финансовых рисков выступают:</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определение приоритетов для первоочередного финансирования;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планирование бюджетных расходов с применением методик оценки эффективности бюджетных расходов;</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 привлечение внебюджетного финансирования, в том числе выявление и внедрение лучшего опыта привлечения внебюджетных ресурсов в сферу дополнительного образования.</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i/>
          <w:sz w:val="28"/>
        </w:rPr>
        <w:t>Административные риски</w:t>
      </w:r>
      <w:r>
        <w:rPr>
          <w:rFonts w:ascii="Times New Roman" w:hAnsi="Times New Roman" w:cs="Times New Roman"/>
          <w:sz w:val="28"/>
        </w:rPr>
        <w:t xml:space="preserve"> связаны с неэффективным управлением реализацией Подпрограммы, низкой эффективностью взаимодействия заинтересованных сторон, нарушение планируемых сроков реализации Подпрограммы, невыполнение ее цели и задач, недостижение плановых значений показателей, снижение эффективности использования ресурсов и качества выполнения мероприятий Подпрограммы.</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i/>
          <w:sz w:val="28"/>
        </w:rPr>
        <w:t>Кадровые риски</w:t>
      </w:r>
      <w:r>
        <w:rPr>
          <w:rFonts w:ascii="Times New Roman" w:hAnsi="Times New Roman" w:cs="Times New Roman"/>
          <w:sz w:val="28"/>
        </w:rPr>
        <w:t xml:space="preserve"> обусловлены определенным дефицитом высококвалифицированных кадров,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переподготовку (повышение квалификации) имеющихся специалистов.</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Указанные риски повлияют на выполнение мероприятий Подпрограммы, что приведет к невыполнению целевых значений показателей (индикаторов) реализации Подпрограммы.</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Управление рисками предполагается осуществлять на основе постоянного мониторинга хода реализации Подпрограммы и оперативного внесения необходимых изменений.</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Меры по минимизации возможных рисков, связанных со спецификой целей и задач Подпрограммы, будут приниматься в ходе оперативного управления реализацией Подпрограммы.</w:t>
      </w:r>
    </w:p>
    <w:p w:rsidR="005465B8" w:rsidRDefault="005465B8" w:rsidP="005465B8">
      <w:pPr>
        <w:widowControl/>
        <w:autoSpaceDN/>
        <w:contextualSpacing/>
        <w:jc w:val="both"/>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lastRenderedPageBreak/>
        <w:t>XI</w:t>
      </w:r>
      <w:r>
        <w:rPr>
          <w:rFonts w:ascii="Times New Roman" w:eastAsia="Times New Roman" w:hAnsi="Times New Roman" w:cs="Times New Roman"/>
          <w:b/>
          <w:kern w:val="0"/>
          <w:sz w:val="28"/>
          <w:szCs w:val="28"/>
          <w:lang w:eastAsia="ru-RU" w:bidi="ar-SA"/>
        </w:rPr>
        <w:t>. Методика оценки эффективности Подпрограммы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Эффективность реализации Подпрограммы рассматривается с точки зрения, как количественных, так и качественных (социальных) показателей.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Обязательным условием оценки планируемой эффективности Подпрограммы муниципальной программы является успешное (полное) выполнение запланированных на период ее реализации целевых индикаторов и показателей Подпрограммы, а также мероприятий в установленные сроки.</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степени достижения целей и решения задач Подпрограммы определяется путем сопоставления фактически достигнутых в отчетном году значений показателей (индикаторов) Подпрограммы по формуле: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4"/>
          <w:szCs w:val="28"/>
          <w:lang w:eastAsia="ru-RU" w:bidi="ar-SA"/>
        </w:rPr>
      </w:pP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0B16DBC6" wp14:editId="06F9E5F1">
            <wp:extent cx="1437640" cy="264795"/>
            <wp:effectExtent l="0" t="0" r="0" b="1905"/>
            <wp:docPr id="9" name="Рисунок 9" descr="base_23824_17384_2"/>
            <wp:cNvGraphicFramePr/>
            <a:graphic xmlns:a="http://schemas.openxmlformats.org/drawingml/2006/main">
              <a:graphicData uri="http://schemas.openxmlformats.org/drawingml/2006/picture">
                <pic:pic xmlns:pic="http://schemas.openxmlformats.org/drawingml/2006/picture">
                  <pic:nvPicPr>
                    <pic:cNvPr id="9" name="Рисунок 9" descr="base_23824_17384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764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1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Сд – степень достижения целей (решения задач),</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Зф – фактическое значение показателя (индикатора)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Зп – запланированное на отчетный год значение показателя (индикатора) Подпрограммы - для показателей (индикаторов), тенденцией изменения которых является рост значений.</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Экономическая эффективность Подпрограммы заключается в рациональном использовании средств бюджета Карачаевского муниципального района, в том числе в результате перераспределения расходов.</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эффективности реализации Подпрограммы проводится на основе: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оценки уровня освоения средств ресурсного обеспечения Подпрограммы путем сопоставления плановых и фактических объемов финансирования основного мероприятия Подпрограммы, по формуле: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3BF70C11" wp14:editId="0F96C6E3">
            <wp:extent cx="1524000" cy="264795"/>
            <wp:effectExtent l="0" t="0" r="0" b="1905"/>
            <wp:docPr id="10" name="Рисунок 10" descr="base_23824_17384_3"/>
            <wp:cNvGraphicFramePr/>
            <a:graphic xmlns:a="http://schemas.openxmlformats.org/drawingml/2006/main">
              <a:graphicData uri="http://schemas.openxmlformats.org/drawingml/2006/picture">
                <pic:pic xmlns:pic="http://schemas.openxmlformats.org/drawingml/2006/picture">
                  <pic:nvPicPr>
                    <pic:cNvPr id="10" name="Рисунок 10" descr="base_23824_17384_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Уф – уровень освоения средств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kern w:val="0"/>
          <w:sz w:val="28"/>
          <w:szCs w:val="28"/>
          <w:lang w:eastAsia="ru-RU" w:bidi="ar-SA"/>
        </w:rPr>
        <w:t xml:space="preserve">Фф – объем средств, фактически освоенных на реализацию Подпрограммы в </w:t>
      </w:r>
      <w:r>
        <w:rPr>
          <w:rFonts w:ascii="Times New Roman" w:eastAsia="Times New Roman" w:hAnsi="Times New Roman" w:cs="Times New Roman"/>
          <w:color w:val="000000"/>
          <w:kern w:val="0"/>
          <w:sz w:val="28"/>
          <w:szCs w:val="28"/>
          <w:lang w:eastAsia="ru-RU" w:bidi="ar-SA"/>
        </w:rPr>
        <w:t>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Фп – объем бюджетных назначений по Подпрограмме на отчетный год.</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Оценка эффективности реализации Подпрограммы будет проводиться по следующим показателям:</w:t>
      </w:r>
    </w:p>
    <w:p w:rsidR="005465B8" w:rsidRDefault="005465B8" w:rsidP="005465B8">
      <w:pPr>
        <w:autoSpaceDE w:val="0"/>
        <w:adjustRightInd w:val="0"/>
        <w:ind w:firstLine="709"/>
        <w:contextualSpacing/>
        <w:jc w:val="both"/>
        <w:textAlignment w:val="auto"/>
        <w:rPr>
          <w:rFonts w:ascii="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xml:space="preserve">– количество </w:t>
      </w:r>
      <w:r>
        <w:rPr>
          <w:rFonts w:ascii="Times New Roman" w:hAnsi="Times New Roman" w:cs="Times New Roman"/>
          <w:color w:val="000000"/>
          <w:kern w:val="0"/>
          <w:sz w:val="28"/>
          <w:szCs w:val="28"/>
          <w:lang w:eastAsia="ru-RU" w:bidi="ar-SA"/>
        </w:rPr>
        <w:t>детей, обучающихся в муниципальном казенном учреждении культуры «Детская музыкальная школа» (детей);</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количество концертов, художественных выставок, проводимых  муниципальным казенным учреждением культуры «Детская музыкальная школа» (единиц);</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lastRenderedPageBreak/>
        <w:t>– процент охвата музыкальным и эстетическим воспитанием детей школьного возраста, проживающих в районе (процент).</w:t>
      </w:r>
    </w:p>
    <w:p w:rsidR="005465B8" w:rsidRDefault="005465B8" w:rsidP="005465B8">
      <w:pPr>
        <w:widowControl/>
        <w:autoSpaceDE w:val="0"/>
        <w:adjustRightInd w:val="0"/>
        <w:ind w:firstLine="709"/>
        <w:contextualSpacing/>
        <w:jc w:val="both"/>
        <w:textAlignment w:val="auto"/>
        <w:rPr>
          <w:rFonts w:ascii="Times New Roman" w:eastAsia="Calibri" w:hAnsi="Times New Roman" w:cs="Times New Roman"/>
          <w:bCs/>
          <w:kern w:val="0"/>
          <w:sz w:val="28"/>
          <w:szCs w:val="28"/>
          <w:lang w:eastAsia="ru-RU" w:bidi="ar-SA"/>
        </w:rPr>
      </w:pPr>
    </w:p>
    <w:p w:rsidR="005465B8" w:rsidRDefault="005465B8" w:rsidP="005465B8">
      <w:pPr>
        <w:widowControl/>
        <w:autoSpaceDE w:val="0"/>
        <w:adjustRightInd w:val="0"/>
        <w:ind w:firstLine="709"/>
        <w:contextualSpacing/>
        <w:jc w:val="both"/>
        <w:textAlignment w:val="auto"/>
        <w:rPr>
          <w:rFonts w:ascii="Times New Roman" w:eastAsia="Calibri" w:hAnsi="Times New Roman" w:cs="Times New Roman"/>
          <w:bCs/>
          <w:kern w:val="0"/>
          <w:sz w:val="28"/>
          <w:szCs w:val="28"/>
          <w:lang w:eastAsia="ru-RU" w:bidi="ar-SA"/>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val="en-US" w:eastAsia="ru-RU" w:bidi="ar-SA"/>
        </w:rPr>
        <w:t>XII</w:t>
      </w:r>
      <w:r>
        <w:rPr>
          <w:rFonts w:ascii="Times New Roman" w:eastAsia="Calibri" w:hAnsi="Times New Roman" w:cs="Times New Roman"/>
          <w:b/>
          <w:bCs/>
          <w:kern w:val="0"/>
          <w:sz w:val="28"/>
          <w:szCs w:val="28"/>
          <w:lang w:eastAsia="ru-RU" w:bidi="ar-SA"/>
        </w:rPr>
        <w:t>. Система управления реализацией Подпрограммы</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Cs/>
          <w:kern w:val="0"/>
          <w:sz w:val="28"/>
          <w:szCs w:val="28"/>
          <w:lang w:eastAsia="ru-RU" w:bidi="ar-SA"/>
        </w:rPr>
      </w:pPr>
    </w:p>
    <w:p w:rsidR="005465B8" w:rsidRDefault="005465B8" w:rsidP="005465B8">
      <w:pPr>
        <w:widowControl/>
        <w:autoSpaceDE w:val="0"/>
        <w:adjustRightInd w:val="0"/>
        <w:ind w:firstLine="709"/>
        <w:contextualSpacing/>
        <w:jc w:val="both"/>
        <w:textAlignment w:val="auto"/>
        <w:rPr>
          <w:rFonts w:ascii="Times New Roman" w:hAnsi="Times New Roman" w:cs="Times New Roman"/>
        </w:rPr>
      </w:pPr>
      <w:r>
        <w:rPr>
          <w:rFonts w:ascii="Times New Roman" w:eastAsia="Calibri" w:hAnsi="Times New Roman" w:cs="Times New Roman"/>
          <w:bCs/>
          <w:kern w:val="0"/>
          <w:sz w:val="28"/>
          <w:szCs w:val="28"/>
          <w:lang w:eastAsia="ru-RU" w:bidi="ar-SA"/>
        </w:rPr>
        <w:t xml:space="preserve">Общее руководство и контроль за исполнением Подпрограммы осуществляет </w:t>
      </w:r>
      <w:r>
        <w:rPr>
          <w:rFonts w:ascii="Times New Roman" w:hAnsi="Times New Roman" w:cs="Times New Roman"/>
          <w:sz w:val="28"/>
        </w:rPr>
        <w:t>муниципальное казенное учреждение культуры «Детская музыкальная школа», которое является субъектом бюджетного планирования и распорядителем бюджетных средств, выделяемых на реализацию Подпрограммы.</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Муниципальное казенное учреждение культуры «Детская музыкальная школа» несет ответственность за ход реализации Подпрограммы, конечные результаты, целевое и эффективное использование выделенных на реализацию ведомственной Подпрограммы финансовых средств.</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Муниципальное казенное учреждение культуры «Детская музыкальная школа»:</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определяет наиболее эффективные формы по реализации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представляет в установленном порядке бюджетные заявки на финансирование мероприятий на очередной финансовый год;</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обеспечивает контроль за реализацией Подпрограммы, в том числе за целевым и эффективным использованием средств районного бюджета, контроль за реализацией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осуществляет сбор и систематизацию статической и аналитической информации о ходе выполнения Подпрограммных мероприятий;</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Подпрограммы, эффективности использования бюджетных средств;</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ежегодно уточняет показатели эффективности Подпрограммы на соответствующий год.</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 и контроль реализации Подпрограммы осуществляется в соответствии с постановлениями администрации Карачаевского муниципального района от 02.12.2014 №735 «Об утверждении порядка разработки, реализации и оценки эффективности муниципальных целевых программ Карачаевского муниципального района» и от 23.11.2015 №4100 «Об утверждении методических указаний по разработке и реализации муниципальных программ Карачаевского муниципального района».</w:t>
      </w:r>
    </w:p>
    <w:p w:rsidR="005465B8" w:rsidRDefault="005465B8" w:rsidP="005465B8">
      <w:pPr>
        <w:pStyle w:val="ConsPlusNormal"/>
        <w:suppressAutoHyphens/>
        <w:ind w:firstLine="0"/>
        <w:contextualSpacing/>
        <w:jc w:val="both"/>
        <w:rPr>
          <w:rFonts w:ascii="Times New Roman" w:hAnsi="Times New Roman" w:cs="Times New Roman"/>
          <w:sz w:val="28"/>
          <w:szCs w:val="28"/>
        </w:rPr>
      </w:pPr>
    </w:p>
    <w:p w:rsidR="005465B8" w:rsidRDefault="005465B8" w:rsidP="005465B8">
      <w:pPr>
        <w:pStyle w:val="ConsPlusNormal"/>
        <w:suppressAutoHyphens/>
        <w:ind w:firstLine="0"/>
        <w:contextualSpacing/>
        <w:jc w:val="both"/>
        <w:rPr>
          <w:rFonts w:ascii="Times New Roman" w:hAnsi="Times New Roman" w:cs="Times New Roman"/>
          <w:sz w:val="28"/>
          <w:szCs w:val="28"/>
        </w:rPr>
      </w:pPr>
    </w:p>
    <w:p w:rsidR="005465B8" w:rsidRDefault="005465B8" w:rsidP="005465B8">
      <w:pPr>
        <w:pStyle w:val="ConsPlusNormal"/>
        <w:suppressAutoHyphens/>
        <w:ind w:firstLine="0"/>
        <w:contextualSpacing/>
        <w:jc w:val="both"/>
        <w:rPr>
          <w:rFonts w:ascii="Times New Roman" w:hAnsi="Times New Roman" w:cs="Times New Roman"/>
          <w:sz w:val="28"/>
          <w:szCs w:val="28"/>
        </w:rPr>
      </w:pPr>
    </w:p>
    <w:tbl>
      <w:tblPr>
        <w:tblW w:w="5000" w:type="pct"/>
        <w:tblLook w:val="04A0" w:firstRow="1" w:lastRow="0" w:firstColumn="1" w:lastColumn="0" w:noHBand="0" w:noVBand="1"/>
      </w:tblPr>
      <w:tblGrid>
        <w:gridCol w:w="4962"/>
        <w:gridCol w:w="4393"/>
      </w:tblGrid>
      <w:tr w:rsidR="005465B8" w:rsidTr="00AD69F5">
        <w:tc>
          <w:tcPr>
            <w:tcW w:w="2652" w:type="pct"/>
          </w:tcPr>
          <w:p w:rsidR="005465B8" w:rsidRDefault="005465B8" w:rsidP="00AD69F5">
            <w:pPr>
              <w:widowControl/>
              <w:autoSpaceDN/>
              <w:contextualSpacing/>
              <w:textAlignment w:val="auto"/>
              <w:rPr>
                <w:rFonts w:ascii="Times New Roman" w:eastAsia="Calibri" w:hAnsi="Times New Roman" w:cs="Times New Roman"/>
                <w:kern w:val="0"/>
                <w:sz w:val="26"/>
                <w:szCs w:val="26"/>
                <w:lang w:eastAsia="ru-RU" w:bidi="ar-SA"/>
              </w:rPr>
            </w:pPr>
          </w:p>
        </w:tc>
        <w:tc>
          <w:tcPr>
            <w:tcW w:w="2348" w:type="pct"/>
          </w:tcPr>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w:t>
            </w: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jc w:val="center"/>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Приложение 4 к</w:t>
            </w:r>
            <w:r>
              <w:rPr>
                <w:rFonts w:ascii="Times New Roman" w:eastAsia="Calibri" w:hAnsi="Times New Roman" w:cs="Times New Roman"/>
                <w:bCs/>
                <w:kern w:val="0"/>
                <w:sz w:val="28"/>
                <w:szCs w:val="28"/>
                <w:lang w:eastAsia="ru-RU" w:bidi="ar-SA"/>
              </w:rPr>
              <w:t xml:space="preserve"> муниципальной программе </w:t>
            </w:r>
            <w:r>
              <w:rPr>
                <w:rFonts w:ascii="Times New Roman" w:eastAsia="Calibri" w:hAnsi="Times New Roman" w:cs="Times New Roman"/>
                <w:kern w:val="0"/>
                <w:sz w:val="28"/>
                <w:szCs w:val="28"/>
                <w:lang w:eastAsia="ru-RU" w:bidi="ar-SA"/>
              </w:rPr>
              <w:t>«Развитие культуры     Карачаевского муниципального</w:t>
            </w: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района на 2024-2026 годы»</w:t>
            </w: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6"/>
                <w:szCs w:val="26"/>
                <w:lang w:eastAsia="ru-RU" w:bidi="ar-SA"/>
              </w:rPr>
            </w:pPr>
          </w:p>
        </w:tc>
      </w:tr>
    </w:tbl>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 xml:space="preserve">ПОДПРОГРАММА 4 </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«Периодическое издание газеты «Большой Карачай» на 2024-2026 годы»</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(далее – Подпрограмма)</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Паспорт Подпрограммы</w:t>
      </w:r>
    </w:p>
    <w:p w:rsidR="005465B8" w:rsidRDefault="005465B8" w:rsidP="005465B8">
      <w:pPr>
        <w:pStyle w:val="Standard"/>
        <w:suppressAutoHyphens/>
        <w:contextualSpacing/>
        <w:rPr>
          <w:sz w:val="12"/>
          <w:szCs w:val="14"/>
        </w:rPr>
      </w:pPr>
    </w:p>
    <w:tbl>
      <w:tblPr>
        <w:tblW w:w="5000" w:type="pct"/>
        <w:tblCellMar>
          <w:left w:w="10" w:type="dxa"/>
          <w:right w:w="10" w:type="dxa"/>
        </w:tblCellMar>
        <w:tblLook w:val="04A0" w:firstRow="1" w:lastRow="0" w:firstColumn="1" w:lastColumn="0" w:noHBand="0" w:noVBand="1"/>
      </w:tblPr>
      <w:tblGrid>
        <w:gridCol w:w="3680"/>
        <w:gridCol w:w="5665"/>
      </w:tblGrid>
      <w:tr w:rsidR="005465B8" w:rsidTr="00AD69F5">
        <w:trPr>
          <w:trHeight w:val="572"/>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Наименование </w:t>
            </w:r>
            <w:r>
              <w:rPr>
                <w:kern w:val="0"/>
                <w:sz w:val="28"/>
                <w:szCs w:val="28"/>
                <w:lang w:eastAsia="ru-RU"/>
              </w:rPr>
              <w:t>Подпрограммы</w:t>
            </w:r>
            <w:r>
              <w:rPr>
                <w:sz w:val="28"/>
                <w:szCs w:val="28"/>
              </w:rPr>
              <w:t xml:space="preserve"> </w:t>
            </w: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widowControl w:val="0"/>
              <w:suppressAutoHyphens/>
              <w:contextualSpacing/>
              <w:rPr>
                <w:sz w:val="28"/>
                <w:szCs w:val="28"/>
              </w:rPr>
            </w:pPr>
            <w:r>
              <w:rPr>
                <w:sz w:val="28"/>
                <w:szCs w:val="28"/>
              </w:rPr>
              <w:t>Периодическое издание газеты «Большой Карачай» на 2024-2026 годы</w:t>
            </w:r>
          </w:p>
        </w:tc>
      </w:tr>
      <w:tr w:rsidR="005465B8" w:rsidTr="00AD69F5">
        <w:trPr>
          <w:trHeight w:val="664"/>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Ответственный исполнитель </w:t>
            </w:r>
            <w:r>
              <w:rPr>
                <w:rFonts w:ascii="Times New Roman" w:eastAsia="Times New Roman" w:hAnsi="Times New Roman" w:cs="Times New Roman"/>
                <w:kern w:val="0"/>
                <w:sz w:val="28"/>
                <w:szCs w:val="28"/>
                <w:lang w:eastAsia="ru-RU" w:bidi="ar-SA"/>
              </w:rPr>
              <w:t>Подпрограммы</w:t>
            </w: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hAnsi="Times New Roman" w:cs="Times New Roman"/>
                <w:sz w:val="28"/>
              </w:rPr>
              <w:t>Муниципальное казенное учреждение культуры «Межпоселенческое социально-культурное объединение»</w:t>
            </w:r>
          </w:p>
        </w:tc>
      </w:tr>
      <w:tr w:rsidR="005465B8" w:rsidTr="00AD69F5">
        <w:trPr>
          <w:trHeight w:val="274"/>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Цели </w:t>
            </w:r>
            <w:r>
              <w:rPr>
                <w:rFonts w:ascii="Times New Roman" w:eastAsia="Times New Roman" w:hAnsi="Times New Roman" w:cs="Times New Roman"/>
                <w:kern w:val="0"/>
                <w:sz w:val="28"/>
                <w:szCs w:val="28"/>
                <w:lang w:eastAsia="ru-RU" w:bidi="ar-SA"/>
              </w:rPr>
              <w:t>Подпрограммы</w:t>
            </w:r>
            <w:r>
              <w:rPr>
                <w:rFonts w:ascii="Times New Roman" w:eastAsia="Times New Roman" w:hAnsi="Times New Roman" w:cs="Times New Roman"/>
                <w:sz w:val="28"/>
                <w:szCs w:val="28"/>
                <w:lang w:bidi="ar-SA"/>
              </w:rPr>
              <w:t xml:space="preserve"> </w:t>
            </w:r>
          </w:p>
          <w:p w:rsidR="005465B8" w:rsidRDefault="005465B8" w:rsidP="00AD69F5">
            <w:pPr>
              <w:contextualSpacing/>
              <w:rPr>
                <w:rFonts w:ascii="Times New Roman" w:eastAsia="Times New Roman" w:hAnsi="Times New Roman" w:cs="Times New Roman"/>
                <w:sz w:val="28"/>
                <w:szCs w:val="28"/>
                <w:lang w:bidi="ar-SA"/>
              </w:rPr>
            </w:pP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Обеспечение открытости и прозрачности деятельности администрации Карачаевского муниципального района,  городских и сельских поселений Карачаевского муниципального района;</w:t>
            </w:r>
          </w:p>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lang w:eastAsia="en-US"/>
              </w:rPr>
              <w:t>содействие беспрепятственной реализации конституционного права граждан на информацию и свободу слова</w:t>
            </w:r>
          </w:p>
        </w:tc>
      </w:tr>
      <w:tr w:rsidR="005465B8" w:rsidTr="00AD69F5">
        <w:trPr>
          <w:trHeight w:val="274"/>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Задачи </w:t>
            </w:r>
            <w:r>
              <w:rPr>
                <w:rFonts w:ascii="Times New Roman" w:eastAsia="Times New Roman" w:hAnsi="Times New Roman" w:cs="Times New Roman"/>
                <w:kern w:val="0"/>
                <w:sz w:val="28"/>
                <w:szCs w:val="28"/>
                <w:lang w:eastAsia="ru-RU" w:bidi="ar-SA"/>
              </w:rPr>
              <w:t>Подпрограммы</w:t>
            </w:r>
          </w:p>
          <w:p w:rsidR="005465B8" w:rsidRDefault="005465B8" w:rsidP="00AD69F5">
            <w:pPr>
              <w:contextualSpacing/>
              <w:rPr>
                <w:rFonts w:ascii="Times New Roman" w:eastAsia="Times New Roman" w:hAnsi="Times New Roman" w:cs="Times New Roman"/>
                <w:sz w:val="28"/>
                <w:szCs w:val="28"/>
                <w:lang w:bidi="ar-SA"/>
              </w:rPr>
            </w:pPr>
          </w:p>
          <w:p w:rsidR="005465B8" w:rsidRDefault="005465B8" w:rsidP="00AD69F5">
            <w:pPr>
              <w:contextualSpacing/>
              <w:rPr>
                <w:rFonts w:ascii="Times New Roman" w:eastAsia="Times New Roman" w:hAnsi="Times New Roman" w:cs="Times New Roman"/>
                <w:sz w:val="28"/>
                <w:szCs w:val="28"/>
                <w:lang w:bidi="ar-SA"/>
              </w:rPr>
            </w:pP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1. Обеспечение свободного доступа граждан к информационной базе нормативно-правовых актов, которые принимаются органами местного самоуправления Карачаевского муниципального района.</w:t>
            </w:r>
          </w:p>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lastRenderedPageBreak/>
              <w:t>2. Защита граждан от недостоверной информации.</w:t>
            </w:r>
          </w:p>
          <w:p w:rsidR="005465B8" w:rsidRDefault="005465B8" w:rsidP="00AD69F5">
            <w:pPr>
              <w:pStyle w:val="ConsPlusNormal"/>
              <w:suppressAutoHyphens/>
              <w:ind w:firstLine="0"/>
              <w:rPr>
                <w:rFonts w:ascii="Times New Roman" w:hAnsi="Times New Roman" w:cs="Times New Roman"/>
              </w:rPr>
            </w:pPr>
            <w:r>
              <w:rPr>
                <w:rFonts w:ascii="Times New Roman" w:hAnsi="Times New Roman" w:cs="Times New Roman"/>
                <w:sz w:val="28"/>
                <w:lang w:eastAsia="en-US"/>
              </w:rPr>
              <w:t>3. Освещение жизни района в целом</w:t>
            </w:r>
          </w:p>
        </w:tc>
      </w:tr>
      <w:tr w:rsidR="005465B8" w:rsidTr="00AD69F5">
        <w:trPr>
          <w:trHeight w:val="274"/>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Целевые показатели и индикаторы </w:t>
            </w:r>
            <w:r>
              <w:rPr>
                <w:rFonts w:ascii="Times New Roman" w:eastAsia="Times New Roman" w:hAnsi="Times New Roman" w:cs="Times New Roman"/>
                <w:kern w:val="0"/>
                <w:sz w:val="28"/>
                <w:szCs w:val="28"/>
                <w:lang w:eastAsia="ru-RU" w:bidi="ar-SA"/>
              </w:rPr>
              <w:t>Подпрограммы</w:t>
            </w: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Издание газеты</w:t>
            </w:r>
            <w:r>
              <w:rPr>
                <w:rFonts w:ascii="Times New Roman" w:hAnsi="Times New Roman" w:cs="Times New Roman"/>
                <w:kern w:val="3"/>
                <w:sz w:val="28"/>
                <w:szCs w:val="28"/>
                <w:lang w:val="en-US" w:eastAsia="zh-CN"/>
              </w:rPr>
              <w:t xml:space="preserve"> (</w:t>
            </w:r>
            <w:r>
              <w:rPr>
                <w:rFonts w:ascii="Times New Roman" w:hAnsi="Times New Roman" w:cs="Times New Roman"/>
                <w:kern w:val="3"/>
                <w:sz w:val="28"/>
                <w:szCs w:val="28"/>
                <w:lang w:eastAsia="zh-CN"/>
              </w:rPr>
              <w:t>единиц)</w:t>
            </w:r>
          </w:p>
        </w:tc>
      </w:tr>
      <w:tr w:rsidR="005465B8" w:rsidTr="00AD69F5">
        <w:trPr>
          <w:trHeight w:val="664"/>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Сроки и этапы реализации</w:t>
            </w:r>
          </w:p>
          <w:p w:rsidR="005465B8" w:rsidRDefault="005465B8" w:rsidP="00AD69F5">
            <w:pPr>
              <w:pStyle w:val="Standard"/>
              <w:suppressAutoHyphens/>
              <w:contextualSpacing/>
              <w:rPr>
                <w:sz w:val="28"/>
                <w:szCs w:val="28"/>
              </w:rPr>
            </w:pPr>
            <w:r>
              <w:rPr>
                <w:kern w:val="0"/>
                <w:sz w:val="28"/>
                <w:szCs w:val="28"/>
                <w:lang w:eastAsia="ru-RU"/>
              </w:rPr>
              <w:t>Подпрограммы</w:t>
            </w: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01.01.2024 – 31.12.2026</w:t>
            </w:r>
          </w:p>
        </w:tc>
      </w:tr>
      <w:tr w:rsidR="005465B8" w:rsidTr="00AD69F5">
        <w:trPr>
          <w:trHeight w:val="1394"/>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Объемы и источники финансирования </w:t>
            </w:r>
            <w:r>
              <w:rPr>
                <w:kern w:val="0"/>
                <w:sz w:val="28"/>
                <w:szCs w:val="28"/>
                <w:lang w:eastAsia="ru-RU"/>
              </w:rPr>
              <w:t>Подпрограммы</w:t>
            </w: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Общий объем финансирования Подпрограммы </w:t>
            </w:r>
            <w:r w:rsidRPr="00454A9C">
              <w:rPr>
                <w:sz w:val="28"/>
                <w:szCs w:val="28"/>
              </w:rPr>
              <w:t xml:space="preserve">составляет </w:t>
            </w:r>
            <w:r>
              <w:rPr>
                <w:sz w:val="28"/>
                <w:szCs w:val="28"/>
              </w:rPr>
              <w:t>1</w:t>
            </w:r>
            <w:r w:rsidRPr="00454A9C">
              <w:rPr>
                <w:sz w:val="28"/>
                <w:szCs w:val="28"/>
              </w:rPr>
              <w:t> </w:t>
            </w:r>
            <w:r>
              <w:rPr>
                <w:sz w:val="28"/>
                <w:szCs w:val="28"/>
              </w:rPr>
              <w:t>980,0</w:t>
            </w:r>
            <w:r w:rsidRPr="00454A9C">
              <w:rPr>
                <w:sz w:val="28"/>
                <w:szCs w:val="28"/>
              </w:rPr>
              <w:t xml:space="preserve"> тыс</w:t>
            </w:r>
            <w:r>
              <w:rPr>
                <w:sz w:val="28"/>
                <w:szCs w:val="28"/>
              </w:rPr>
              <w:t>. рублей,</w:t>
            </w:r>
          </w:p>
          <w:p w:rsidR="005465B8" w:rsidRDefault="005465B8" w:rsidP="00AD69F5">
            <w:pPr>
              <w:pStyle w:val="Standard"/>
              <w:suppressAutoHyphens/>
              <w:contextualSpacing/>
              <w:rPr>
                <w:sz w:val="28"/>
                <w:szCs w:val="28"/>
              </w:rPr>
            </w:pPr>
            <w:r>
              <w:rPr>
                <w:sz w:val="28"/>
                <w:szCs w:val="28"/>
              </w:rPr>
              <w:t xml:space="preserve"> в том числе по годам:</w:t>
            </w:r>
          </w:p>
          <w:p w:rsidR="005465B8" w:rsidRDefault="005465B8" w:rsidP="00AD69F5">
            <w:pPr>
              <w:pStyle w:val="Standard"/>
              <w:suppressAutoHyphens/>
              <w:contextualSpacing/>
              <w:rPr>
                <w:sz w:val="28"/>
                <w:szCs w:val="28"/>
              </w:rPr>
            </w:pPr>
            <w:r>
              <w:rPr>
                <w:sz w:val="28"/>
                <w:szCs w:val="28"/>
              </w:rPr>
              <w:t>2024 год – 580,0 тыс. рублей</w:t>
            </w:r>
          </w:p>
          <w:p w:rsidR="005465B8" w:rsidRDefault="005465B8" w:rsidP="00AD69F5">
            <w:pPr>
              <w:pStyle w:val="Standard"/>
              <w:suppressAutoHyphens/>
              <w:contextualSpacing/>
              <w:rPr>
                <w:sz w:val="28"/>
                <w:szCs w:val="28"/>
              </w:rPr>
            </w:pPr>
            <w:r>
              <w:rPr>
                <w:sz w:val="28"/>
                <w:szCs w:val="28"/>
              </w:rPr>
              <w:t>2025 год – 700,0 тыс. рублей</w:t>
            </w:r>
          </w:p>
          <w:p w:rsidR="005465B8" w:rsidRDefault="005465B8" w:rsidP="00AD69F5">
            <w:pPr>
              <w:pStyle w:val="Standard"/>
              <w:suppressAutoHyphens/>
              <w:contextualSpacing/>
              <w:rPr>
                <w:sz w:val="28"/>
                <w:szCs w:val="28"/>
              </w:rPr>
            </w:pPr>
            <w:r>
              <w:rPr>
                <w:sz w:val="28"/>
                <w:szCs w:val="28"/>
              </w:rPr>
              <w:t>2026 год – 700,0 тыс. рублей</w:t>
            </w:r>
          </w:p>
          <w:p w:rsidR="005465B8" w:rsidRDefault="005465B8" w:rsidP="00AD69F5">
            <w:pPr>
              <w:pStyle w:val="Standard"/>
              <w:suppressAutoHyphens/>
              <w:contextualSpacing/>
              <w:rPr>
                <w:sz w:val="28"/>
                <w:szCs w:val="28"/>
              </w:rPr>
            </w:pPr>
            <w:r>
              <w:rPr>
                <w:sz w:val="28"/>
                <w:szCs w:val="28"/>
              </w:rPr>
              <w:t xml:space="preserve"> за счет средств местного бюджета – 1</w:t>
            </w:r>
            <w:r w:rsidRPr="00454A9C">
              <w:rPr>
                <w:sz w:val="28"/>
                <w:szCs w:val="28"/>
              </w:rPr>
              <w:t> </w:t>
            </w:r>
            <w:r>
              <w:rPr>
                <w:sz w:val="28"/>
                <w:szCs w:val="28"/>
              </w:rPr>
              <w:t>980,0</w:t>
            </w:r>
          </w:p>
          <w:p w:rsidR="005465B8" w:rsidRDefault="005465B8" w:rsidP="00AD69F5">
            <w:pPr>
              <w:pStyle w:val="Standard"/>
              <w:suppressAutoHyphens/>
              <w:contextualSpacing/>
              <w:rPr>
                <w:sz w:val="28"/>
                <w:szCs w:val="28"/>
              </w:rPr>
            </w:pPr>
          </w:p>
          <w:p w:rsidR="005465B8" w:rsidRDefault="005465B8" w:rsidP="00AD69F5">
            <w:pPr>
              <w:pStyle w:val="Standard"/>
              <w:suppressAutoHyphens/>
              <w:contextualSpacing/>
              <w:rPr>
                <w:sz w:val="28"/>
                <w:szCs w:val="28"/>
              </w:rPr>
            </w:pPr>
            <w:r w:rsidRPr="00454A9C">
              <w:rPr>
                <w:sz w:val="28"/>
                <w:szCs w:val="28"/>
              </w:rPr>
              <w:t>тыс</w:t>
            </w:r>
            <w:r>
              <w:rPr>
                <w:sz w:val="28"/>
                <w:szCs w:val="28"/>
              </w:rPr>
              <w:t>. рублей,</w:t>
            </w:r>
          </w:p>
          <w:p w:rsidR="005465B8" w:rsidRDefault="005465B8" w:rsidP="00AD69F5">
            <w:pPr>
              <w:pStyle w:val="Standard"/>
              <w:suppressAutoHyphens/>
              <w:contextualSpacing/>
              <w:rPr>
                <w:sz w:val="28"/>
                <w:szCs w:val="28"/>
              </w:rPr>
            </w:pPr>
            <w:r>
              <w:rPr>
                <w:sz w:val="28"/>
                <w:szCs w:val="28"/>
              </w:rPr>
              <w:t xml:space="preserve"> в том числе по годам:</w:t>
            </w:r>
          </w:p>
          <w:p w:rsidR="005465B8" w:rsidRDefault="005465B8" w:rsidP="00AD69F5">
            <w:pPr>
              <w:pStyle w:val="Standard"/>
              <w:suppressAutoHyphens/>
              <w:contextualSpacing/>
              <w:rPr>
                <w:sz w:val="28"/>
                <w:szCs w:val="28"/>
              </w:rPr>
            </w:pPr>
            <w:r>
              <w:rPr>
                <w:sz w:val="28"/>
                <w:szCs w:val="28"/>
              </w:rPr>
              <w:t>2024 год – 580,0 тыс. рублей</w:t>
            </w:r>
          </w:p>
          <w:p w:rsidR="005465B8" w:rsidRDefault="005465B8" w:rsidP="00AD69F5">
            <w:pPr>
              <w:pStyle w:val="Standard"/>
              <w:suppressAutoHyphens/>
              <w:contextualSpacing/>
              <w:rPr>
                <w:sz w:val="28"/>
                <w:szCs w:val="28"/>
              </w:rPr>
            </w:pPr>
            <w:r>
              <w:rPr>
                <w:sz w:val="28"/>
                <w:szCs w:val="28"/>
              </w:rPr>
              <w:t>2025 год – 700,0 тыс. рублей</w:t>
            </w:r>
          </w:p>
          <w:p w:rsidR="005465B8" w:rsidRDefault="005465B8" w:rsidP="00AD69F5">
            <w:pPr>
              <w:pStyle w:val="Standard"/>
              <w:suppressAutoHyphens/>
              <w:contextualSpacing/>
              <w:rPr>
                <w:sz w:val="28"/>
                <w:szCs w:val="28"/>
              </w:rPr>
            </w:pPr>
            <w:r>
              <w:rPr>
                <w:sz w:val="28"/>
                <w:szCs w:val="28"/>
              </w:rPr>
              <w:t>2026 год – 700,0 тыс. рублей</w:t>
            </w:r>
          </w:p>
        </w:tc>
      </w:tr>
      <w:tr w:rsidR="005465B8" w:rsidTr="00AD69F5">
        <w:trPr>
          <w:trHeight w:val="648"/>
        </w:trPr>
        <w:tc>
          <w:tcPr>
            <w:tcW w:w="196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Ожидаемые результаты реализации </w:t>
            </w:r>
            <w:r>
              <w:rPr>
                <w:kern w:val="0"/>
                <w:sz w:val="28"/>
                <w:szCs w:val="28"/>
                <w:lang w:eastAsia="ru-RU"/>
              </w:rPr>
              <w:t>Подпрограммы</w:t>
            </w:r>
          </w:p>
        </w:tc>
        <w:tc>
          <w:tcPr>
            <w:tcW w:w="303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lang w:eastAsia="en-US"/>
              </w:rPr>
            </w:pPr>
            <w:r>
              <w:rPr>
                <w:rFonts w:ascii="Times New Roman" w:hAnsi="Times New Roman" w:cs="Times New Roman"/>
                <w:sz w:val="28"/>
                <w:lang w:eastAsia="en-US"/>
              </w:rPr>
              <w:t>Своевременное размещение информационных материалов о деятельности органов местного самоуправления Карачаевского муниципального района;</w:t>
            </w:r>
          </w:p>
          <w:p w:rsidR="005465B8" w:rsidRDefault="005465B8" w:rsidP="00AD69F5">
            <w:pPr>
              <w:pStyle w:val="ConsPlusNormal"/>
              <w:suppressAutoHyphens/>
              <w:ind w:firstLine="0"/>
              <w:rPr>
                <w:rFonts w:ascii="Times New Roman" w:hAnsi="Times New Roman" w:cs="Times New Roman"/>
                <w:sz w:val="28"/>
              </w:rPr>
            </w:pPr>
            <w:r>
              <w:rPr>
                <w:rFonts w:ascii="Times New Roman" w:hAnsi="Times New Roman" w:cs="Times New Roman"/>
                <w:sz w:val="28"/>
                <w:lang w:eastAsia="en-US"/>
              </w:rPr>
              <w:t>увеличение количества печатных изданий к 2026 году до 45 единиц</w:t>
            </w:r>
          </w:p>
        </w:tc>
      </w:tr>
    </w:tbl>
    <w:p w:rsidR="005465B8" w:rsidRDefault="005465B8" w:rsidP="005465B8">
      <w:pPr>
        <w:pStyle w:val="Standard"/>
        <w:suppressAutoHyphens/>
        <w:contextualSpacing/>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I. Общая характеристика сферы</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 xml:space="preserve"> реализации Подпрограммы, в том числе формулировки </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основных проблем в указанной сфере и прогноз ее развития</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pStyle w:val="Standard"/>
        <w:suppressAutoHyphens/>
        <w:ind w:firstLine="709"/>
        <w:contextualSpacing/>
        <w:jc w:val="both"/>
        <w:rPr>
          <w:kern w:val="0"/>
          <w:sz w:val="28"/>
          <w:szCs w:val="20"/>
          <w:lang w:eastAsia="ru-RU"/>
        </w:rPr>
      </w:pPr>
      <w:r>
        <w:rPr>
          <w:kern w:val="0"/>
          <w:sz w:val="28"/>
          <w:szCs w:val="20"/>
          <w:lang w:eastAsia="ru-RU"/>
        </w:rPr>
        <w:t xml:space="preserve">Важное значение для муниципальной власти имеет тесное сотрудничество со средствами массовой информации. Освещение деятельности органов местного самоуправления, информационное сопровождение реализации муниципальных программ через средства массовой информации, обеспечивает прозрачность муниципальной власти. Своевременное и полное информирование населения о деятельности органов местного самоуправления Карачаевского муниципального района, предоставляет возможность ознакомить территориальную громаду, через средства массовой информации с принятыми решениями, регуляторными актами органов местного самоуправления Карачаевского муниципального </w:t>
      </w:r>
      <w:r>
        <w:rPr>
          <w:kern w:val="0"/>
          <w:sz w:val="28"/>
          <w:szCs w:val="20"/>
          <w:lang w:eastAsia="ru-RU"/>
        </w:rPr>
        <w:lastRenderedPageBreak/>
        <w:t>района, осветить культурную и социальную жизнь Карачаевского муниципального района.</w:t>
      </w:r>
    </w:p>
    <w:p w:rsidR="005465B8" w:rsidRDefault="005465B8" w:rsidP="005465B8">
      <w:pPr>
        <w:pStyle w:val="Standard"/>
        <w:suppressAutoHyphens/>
        <w:ind w:firstLine="709"/>
        <w:contextualSpacing/>
        <w:jc w:val="both"/>
        <w:rPr>
          <w:kern w:val="0"/>
          <w:sz w:val="28"/>
          <w:szCs w:val="20"/>
          <w:lang w:eastAsia="ru-RU"/>
        </w:rPr>
      </w:pPr>
      <w:r>
        <w:rPr>
          <w:kern w:val="0"/>
          <w:sz w:val="28"/>
          <w:szCs w:val="20"/>
          <w:lang w:eastAsia="ru-RU"/>
        </w:rPr>
        <w:t>Решение проблем возможно программно-целевыми методами.</w:t>
      </w:r>
    </w:p>
    <w:p w:rsidR="005465B8" w:rsidRDefault="005465B8" w:rsidP="005465B8">
      <w:pPr>
        <w:pStyle w:val="Standard"/>
        <w:suppressAutoHyphens/>
        <w:contextualSpacing/>
        <w:jc w:val="both"/>
        <w:rPr>
          <w:sz w:val="28"/>
          <w:szCs w:val="28"/>
        </w:rPr>
      </w:pP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II.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p>
    <w:p w:rsidR="005465B8" w:rsidRDefault="005465B8" w:rsidP="005465B8">
      <w:pPr>
        <w:pStyle w:val="Standard"/>
        <w:suppressAutoHyphens/>
        <w:ind w:firstLine="709"/>
        <w:contextualSpacing/>
        <w:jc w:val="both"/>
        <w:rPr>
          <w:sz w:val="28"/>
          <w:szCs w:val="28"/>
        </w:rPr>
      </w:pPr>
      <w:r>
        <w:rPr>
          <w:sz w:val="28"/>
          <w:szCs w:val="28"/>
        </w:rPr>
        <w:t>Целью реализации мероприятий программы являются:</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szCs w:val="28"/>
        </w:rPr>
        <w:t xml:space="preserve">– </w:t>
      </w:r>
      <w:r>
        <w:rPr>
          <w:rFonts w:ascii="Times New Roman" w:hAnsi="Times New Roman" w:cs="Times New Roman"/>
          <w:sz w:val="28"/>
        </w:rPr>
        <w:t>обеспечение открытости и прозрачности деятельности администрации Карачаевского муниципального района, городских и сельских поселений Карачаевского муниципального района;</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содействие беспрепятственной реализации конституционного права граждан на информацию и свободу слова.</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Для достижения целей Подпрограммы поставлены задачи, позволяющие в условиях ограниченного ресурсного обеспечения разрешить ключевые проблемы культуры, в том числе:</w:t>
      </w:r>
    </w:p>
    <w:p w:rsidR="005465B8" w:rsidRDefault="005465B8" w:rsidP="005465B8">
      <w:pPr>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bidi="ar-SA"/>
        </w:rPr>
        <w:t xml:space="preserve">– </w:t>
      </w:r>
      <w:r>
        <w:rPr>
          <w:rFonts w:ascii="Times New Roman" w:hAnsi="Times New Roman" w:cs="Times New Roman"/>
          <w:sz w:val="28"/>
          <w:szCs w:val="28"/>
        </w:rPr>
        <w:t>обеспечить свободный доступ граждан к информационной базе нормативно-правовых актов, которые принимаются органами местного самоуправления Карачаевского муниципального района;</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открытость власти является важным фактором демократического общества, что в свою очередь способствует поддержке населением решений органов местного самоуправления;</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защита граждан от недостоверной информации;</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освещение жизни района в целом.</w:t>
      </w:r>
    </w:p>
    <w:p w:rsidR="005465B8" w:rsidRDefault="005465B8" w:rsidP="005465B8">
      <w:pPr>
        <w:pStyle w:val="Standard"/>
        <w:suppressAutoHyphens/>
        <w:ind w:firstLine="709"/>
        <w:contextualSpacing/>
        <w:jc w:val="both"/>
        <w:rPr>
          <w:sz w:val="28"/>
          <w:szCs w:val="28"/>
        </w:rPr>
      </w:pPr>
      <w:r>
        <w:rPr>
          <w:sz w:val="28"/>
          <w:szCs w:val="28"/>
        </w:rPr>
        <w:t>Для анализа реализации поставленных Подпрограммой целей и задач предусмотрены целевые индикаторы и показатели:</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kern w:val="3"/>
          <w:sz w:val="28"/>
          <w:szCs w:val="28"/>
          <w:lang w:eastAsia="zh-CN"/>
        </w:rPr>
        <w:t xml:space="preserve">– </w:t>
      </w:r>
      <w:r>
        <w:rPr>
          <w:rFonts w:ascii="Times New Roman" w:hAnsi="Times New Roman" w:cs="Times New Roman"/>
          <w:sz w:val="28"/>
        </w:rPr>
        <w:t>издание газеты (единиц).</w:t>
      </w:r>
    </w:p>
    <w:p w:rsidR="005465B8" w:rsidRPr="00335DDA" w:rsidRDefault="005465B8" w:rsidP="005465B8">
      <w:pPr>
        <w:pStyle w:val="ConsPlusNormal"/>
        <w:suppressAutoHyphens/>
        <w:ind w:firstLine="709"/>
        <w:contextualSpacing/>
        <w:jc w:val="both"/>
        <w:rPr>
          <w:rFonts w:ascii="Times New Roman" w:hAnsi="Times New Roman" w:cs="Times New Roman"/>
          <w:b/>
          <w:color w:val="FF0000"/>
          <w:sz w:val="28"/>
          <w:szCs w:val="28"/>
        </w:rPr>
      </w:pPr>
      <w:r w:rsidRPr="009A3EB6">
        <w:rPr>
          <w:rFonts w:ascii="Times New Roman" w:hAnsi="Times New Roman" w:cs="Times New Roman"/>
          <w:sz w:val="28"/>
          <w:szCs w:val="28"/>
        </w:rPr>
        <w:t>Сведения о показателях (индикаторах) Программы на 2024-2026 годы приведены согласно приложению 6 к настоящей Программе.</w:t>
      </w:r>
    </w:p>
    <w:p w:rsidR="005465B8" w:rsidRDefault="005465B8" w:rsidP="005465B8">
      <w:pPr>
        <w:pStyle w:val="Standard"/>
        <w:suppressAutoHyphens/>
        <w:ind w:firstLine="709"/>
        <w:contextualSpacing/>
        <w:jc w:val="both"/>
        <w:rPr>
          <w:sz w:val="28"/>
          <w:szCs w:val="28"/>
        </w:rPr>
      </w:pPr>
      <w:r>
        <w:rPr>
          <w:sz w:val="28"/>
          <w:szCs w:val="28"/>
        </w:rPr>
        <w:t>Ожидаемые конечные результаты Программы основаны на реализации мероприятий в комплексе с сопутствующими мерами на республиканском уровне и позволят к концу 2026 года обеспечить благоприятные условия для развития культуры, что приведет к:</w:t>
      </w:r>
    </w:p>
    <w:p w:rsidR="005465B8" w:rsidRDefault="005465B8" w:rsidP="005465B8">
      <w:pPr>
        <w:pStyle w:val="Standard"/>
        <w:suppressAutoHyphens/>
        <w:ind w:firstLine="709"/>
        <w:contextualSpacing/>
        <w:jc w:val="both"/>
        <w:rPr>
          <w:rFonts w:eastAsia="Calibri"/>
          <w:sz w:val="28"/>
          <w:szCs w:val="28"/>
        </w:rPr>
      </w:pPr>
      <w:r>
        <w:rPr>
          <w:rFonts w:eastAsia="Calibri"/>
          <w:kern w:val="0"/>
          <w:sz w:val="28"/>
          <w:szCs w:val="28"/>
          <w:lang w:eastAsia="ru-RU"/>
        </w:rPr>
        <w:t xml:space="preserve">– </w:t>
      </w:r>
      <w:r>
        <w:rPr>
          <w:rFonts w:eastAsia="Calibri"/>
          <w:sz w:val="28"/>
          <w:szCs w:val="28"/>
        </w:rPr>
        <w:t>своевременному размещению информационных материалов о деятельности органов местного самоуправления Карачаевского муниципального района;</w:t>
      </w:r>
    </w:p>
    <w:p w:rsidR="005465B8" w:rsidRDefault="005465B8" w:rsidP="005465B8">
      <w:pPr>
        <w:pStyle w:val="Standard"/>
        <w:suppressAutoHyphens/>
        <w:ind w:firstLine="709"/>
        <w:contextualSpacing/>
        <w:jc w:val="both"/>
        <w:rPr>
          <w:rFonts w:eastAsia="Calibri"/>
          <w:sz w:val="28"/>
          <w:szCs w:val="28"/>
        </w:rPr>
      </w:pPr>
      <w:r>
        <w:rPr>
          <w:rFonts w:eastAsia="Calibri"/>
          <w:sz w:val="28"/>
          <w:szCs w:val="28"/>
        </w:rPr>
        <w:t>– увеличению количества печатных изданий к 2026 году</w:t>
      </w:r>
      <w:r>
        <w:rPr>
          <w:rFonts w:eastAsia="Calibri"/>
          <w:color w:val="FF0000"/>
          <w:sz w:val="28"/>
          <w:szCs w:val="28"/>
        </w:rPr>
        <w:t xml:space="preserve"> </w:t>
      </w:r>
      <w:r>
        <w:rPr>
          <w:rFonts w:eastAsia="Calibri"/>
          <w:sz w:val="28"/>
          <w:szCs w:val="28"/>
        </w:rPr>
        <w:t xml:space="preserve">до 45 единиц. </w:t>
      </w:r>
    </w:p>
    <w:p w:rsidR="005465B8" w:rsidRDefault="005465B8" w:rsidP="005465B8">
      <w:pPr>
        <w:pStyle w:val="Standard"/>
        <w:suppressAutoHyphens/>
        <w:ind w:firstLine="709"/>
        <w:contextualSpacing/>
        <w:jc w:val="both"/>
        <w:rPr>
          <w:sz w:val="28"/>
          <w:szCs w:val="28"/>
        </w:rPr>
      </w:pPr>
      <w:r>
        <w:rPr>
          <w:sz w:val="28"/>
          <w:szCs w:val="28"/>
        </w:rPr>
        <w:t>Подпрограмма реализуется в течение 2024-2026 годов. В силу постоянного характера решаемых в рамках Подпрограммы задач, выделение отдельных этапов ее реализации не предусматривается.</w:t>
      </w:r>
    </w:p>
    <w:p w:rsidR="005465B8" w:rsidRDefault="005465B8" w:rsidP="005465B8">
      <w:pPr>
        <w:pStyle w:val="Standard"/>
        <w:suppressAutoHyphens/>
        <w:contextualSpacing/>
        <w:jc w:val="both"/>
        <w:rPr>
          <w:sz w:val="28"/>
          <w:szCs w:val="28"/>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I</w:t>
      </w:r>
      <w:r>
        <w:rPr>
          <w:rFonts w:ascii="Times New Roman" w:eastAsia="Times New Roman" w:hAnsi="Times New Roman" w:cs="Times New Roman"/>
          <w:b/>
          <w:kern w:val="0"/>
          <w:sz w:val="28"/>
          <w:szCs w:val="28"/>
          <w:lang w:val="en-US" w:eastAsia="ru-RU" w:bidi="ar-SA"/>
        </w:rPr>
        <w:t>II</w:t>
      </w:r>
      <w:r>
        <w:rPr>
          <w:rFonts w:ascii="Times New Roman" w:eastAsia="Times New Roman" w:hAnsi="Times New Roman" w:cs="Times New Roman"/>
          <w:b/>
          <w:kern w:val="0"/>
          <w:sz w:val="28"/>
          <w:szCs w:val="28"/>
          <w:lang w:eastAsia="ru-RU" w:bidi="ar-SA"/>
        </w:rPr>
        <w:t xml:space="preserve">. Обобщенная характеристика основных мероприятий Подпрограммы </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lastRenderedPageBreak/>
        <w:t>Подпрограмма предусматривает проведение конкретного перечня мероприятий, направленных на достижение вышеперечисленных задач.</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xml:space="preserve">Основное мероприятие Подпрограммы: </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содействие беспрепятственной реализации конституционного права граждан на информацию и свободу слова.</w:t>
      </w:r>
    </w:p>
    <w:p w:rsidR="005465B8" w:rsidRPr="009A3EB6" w:rsidRDefault="005465B8" w:rsidP="005465B8">
      <w:pPr>
        <w:pStyle w:val="Standard"/>
        <w:suppressAutoHyphens/>
        <w:ind w:firstLine="709"/>
        <w:contextualSpacing/>
        <w:jc w:val="both"/>
        <w:rPr>
          <w:kern w:val="0"/>
          <w:sz w:val="28"/>
          <w:szCs w:val="28"/>
          <w:lang w:eastAsia="ru-RU"/>
        </w:rPr>
      </w:pPr>
      <w:r w:rsidRPr="009A3EB6">
        <w:rPr>
          <w:kern w:val="0"/>
          <w:sz w:val="28"/>
          <w:szCs w:val="28"/>
          <w:lang w:eastAsia="ru-RU"/>
        </w:rPr>
        <w:t>Перечень основных мероприятий Подпрограммы муниципальной программы отражен в приложении 7 к Программе.</w:t>
      </w:r>
    </w:p>
    <w:p w:rsidR="005465B8" w:rsidRPr="009A3EB6" w:rsidRDefault="005465B8" w:rsidP="005465B8">
      <w:pPr>
        <w:pStyle w:val="ConsPlusNormal"/>
        <w:suppressAutoHyphens/>
        <w:ind w:firstLine="0"/>
        <w:contextualSpacing/>
        <w:jc w:val="both"/>
        <w:rPr>
          <w:rFonts w:ascii="Times New Roman" w:hAnsi="Times New Roman" w:cs="Times New Roman"/>
          <w:b/>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V. Обобщенная характеристика мер </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государственного и (или) муниципального регулирования</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меры государственного и (или) муниципального регулирования не применяются.</w:t>
      </w:r>
    </w:p>
    <w:p w:rsidR="005465B8" w:rsidRDefault="005465B8" w:rsidP="005465B8">
      <w:pPr>
        <w:pStyle w:val="Standard"/>
        <w:suppressAutoHyphens/>
        <w:contextualSpacing/>
        <w:rPr>
          <w:bCs/>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V. Прогноз сводных показателей</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муниципальных заданий по этапам реализации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сфере реализации Подпрограммы муниципальные задания на оказание услуг (выполнение работ) не предусмотрены. </w:t>
      </w:r>
    </w:p>
    <w:p w:rsidR="005465B8" w:rsidRDefault="005465B8" w:rsidP="005465B8">
      <w:pPr>
        <w:autoSpaceDE w:val="0"/>
        <w:adjustRightInd w:val="0"/>
        <w:contextualSpacing/>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 Информация об участии в реализации Подпрограммы</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муниципальных унитарных предприятий, акционерных обществ</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с муниципальным участием, общественных, научных и иных</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организаций, а также внебюджетных фондов и иных организаций</w:t>
      </w:r>
    </w:p>
    <w:p w:rsidR="005465B8" w:rsidRDefault="005465B8" w:rsidP="005465B8">
      <w:pPr>
        <w:autoSpaceDE w:val="0"/>
        <w:adjustRightInd w:val="0"/>
        <w:ind w:firstLine="540"/>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 рамках реализации Подпрограммы муниципальные унитарные предприятия, акционерные общества с муниципальным участием, общественные, научные и иные организации, а также внебюджетные фонды не участвуют.</w:t>
      </w:r>
    </w:p>
    <w:p w:rsidR="005465B8" w:rsidRDefault="005465B8" w:rsidP="005465B8">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VII</w:t>
      </w:r>
      <w:r>
        <w:rPr>
          <w:rFonts w:ascii="Times New Roman" w:eastAsia="Times New Roman" w:hAnsi="Times New Roman" w:cs="Times New Roman"/>
          <w:b/>
          <w:kern w:val="0"/>
          <w:sz w:val="28"/>
          <w:szCs w:val="28"/>
          <w:lang w:eastAsia="ru-RU" w:bidi="ar-SA"/>
        </w:rPr>
        <w:t xml:space="preserve">. Обоснование объема финансовых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ресурсов, необходимых для реализации Подпрограммы</w:t>
      </w: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Финансирование Подпрограммы осуществляется за счет средств местного бюджета.</w:t>
      </w:r>
    </w:p>
    <w:p w:rsidR="005465B8" w:rsidRPr="00EA2202" w:rsidRDefault="005465B8" w:rsidP="005465B8">
      <w:pPr>
        <w:pStyle w:val="Standard"/>
        <w:suppressAutoHyphens/>
        <w:contextualSpacing/>
        <w:rPr>
          <w:sz w:val="28"/>
          <w:szCs w:val="28"/>
        </w:rPr>
      </w:pPr>
      <w:r>
        <w:rPr>
          <w:kern w:val="0"/>
          <w:sz w:val="28"/>
          <w:szCs w:val="28"/>
          <w:lang w:eastAsia="ru-RU"/>
        </w:rPr>
        <w:tab/>
      </w:r>
      <w:r w:rsidRPr="002B0A49">
        <w:rPr>
          <w:kern w:val="0"/>
          <w:sz w:val="28"/>
          <w:szCs w:val="28"/>
          <w:lang w:eastAsia="ru-RU"/>
        </w:rPr>
        <w:t xml:space="preserve">Общий объем финансирования Подпрограммы составляет </w:t>
      </w:r>
      <w:r>
        <w:rPr>
          <w:sz w:val="28"/>
          <w:szCs w:val="28"/>
        </w:rPr>
        <w:t>1</w:t>
      </w:r>
      <w:r w:rsidRPr="00454A9C">
        <w:rPr>
          <w:sz w:val="28"/>
          <w:szCs w:val="28"/>
        </w:rPr>
        <w:t> </w:t>
      </w:r>
      <w:r>
        <w:rPr>
          <w:sz w:val="28"/>
          <w:szCs w:val="28"/>
        </w:rPr>
        <w:t>980,0</w:t>
      </w:r>
      <w:r w:rsidRPr="00454A9C">
        <w:rPr>
          <w:sz w:val="28"/>
          <w:szCs w:val="28"/>
        </w:rPr>
        <w:t xml:space="preserve"> тыс</w:t>
      </w:r>
      <w:r>
        <w:rPr>
          <w:sz w:val="28"/>
          <w:szCs w:val="28"/>
        </w:rPr>
        <w:t xml:space="preserve">. рублей, </w:t>
      </w:r>
      <w:r w:rsidRPr="002B0A49">
        <w:rPr>
          <w:kern w:val="0"/>
          <w:sz w:val="28"/>
          <w:szCs w:val="28"/>
          <w:lang w:eastAsia="ru-RU"/>
        </w:rPr>
        <w:t>в том числе по годам:</w:t>
      </w:r>
    </w:p>
    <w:p w:rsidR="005465B8" w:rsidRDefault="005465B8" w:rsidP="005465B8">
      <w:pPr>
        <w:pStyle w:val="Standard"/>
        <w:suppressAutoHyphens/>
        <w:contextualSpacing/>
        <w:rPr>
          <w:sz w:val="28"/>
          <w:szCs w:val="28"/>
        </w:rPr>
      </w:pPr>
      <w:r>
        <w:rPr>
          <w:sz w:val="28"/>
          <w:szCs w:val="28"/>
        </w:rPr>
        <w:tab/>
        <w:t>2024 год – 580,0 тыс. рублей</w:t>
      </w:r>
    </w:p>
    <w:p w:rsidR="005465B8" w:rsidRDefault="005465B8" w:rsidP="005465B8">
      <w:pPr>
        <w:pStyle w:val="Standard"/>
        <w:suppressAutoHyphens/>
        <w:contextualSpacing/>
        <w:rPr>
          <w:sz w:val="28"/>
          <w:szCs w:val="28"/>
        </w:rPr>
      </w:pPr>
      <w:r>
        <w:rPr>
          <w:sz w:val="28"/>
          <w:szCs w:val="28"/>
        </w:rPr>
        <w:tab/>
        <w:t>2025 год – 700,0 тыс. рублей</w:t>
      </w:r>
    </w:p>
    <w:p w:rsidR="005465B8" w:rsidRDefault="005465B8" w:rsidP="005465B8">
      <w:pPr>
        <w:pStyle w:val="Standard"/>
        <w:suppressAutoHyphens/>
        <w:contextualSpacing/>
        <w:rPr>
          <w:sz w:val="28"/>
          <w:szCs w:val="28"/>
        </w:rPr>
      </w:pPr>
      <w:r>
        <w:rPr>
          <w:sz w:val="28"/>
          <w:szCs w:val="28"/>
        </w:rPr>
        <w:tab/>
        <w:t>2026 год – 700,0 тыс. рублей</w:t>
      </w:r>
    </w:p>
    <w:p w:rsidR="005465B8" w:rsidRPr="00EA2202" w:rsidRDefault="005465B8" w:rsidP="005465B8">
      <w:pPr>
        <w:pStyle w:val="Standard"/>
        <w:suppressAutoHyphens/>
        <w:contextualSpacing/>
        <w:rPr>
          <w:sz w:val="28"/>
          <w:szCs w:val="28"/>
        </w:rPr>
      </w:pPr>
      <w:r w:rsidRPr="002B0A49">
        <w:rPr>
          <w:kern w:val="0"/>
          <w:sz w:val="28"/>
          <w:szCs w:val="28"/>
          <w:lang w:eastAsia="ru-RU"/>
        </w:rPr>
        <w:t xml:space="preserve"> </w:t>
      </w:r>
      <w:r>
        <w:rPr>
          <w:kern w:val="0"/>
          <w:sz w:val="28"/>
          <w:szCs w:val="28"/>
          <w:lang w:eastAsia="ru-RU"/>
        </w:rPr>
        <w:tab/>
      </w:r>
      <w:r w:rsidRPr="002B0A49">
        <w:rPr>
          <w:kern w:val="0"/>
          <w:sz w:val="28"/>
          <w:szCs w:val="28"/>
          <w:lang w:eastAsia="ru-RU"/>
        </w:rPr>
        <w:t xml:space="preserve">за счет средств местного бюджета – </w:t>
      </w:r>
      <w:r>
        <w:rPr>
          <w:sz w:val="28"/>
          <w:szCs w:val="28"/>
        </w:rPr>
        <w:t>1</w:t>
      </w:r>
      <w:r w:rsidRPr="00454A9C">
        <w:rPr>
          <w:sz w:val="28"/>
          <w:szCs w:val="28"/>
        </w:rPr>
        <w:t> </w:t>
      </w:r>
      <w:r>
        <w:rPr>
          <w:sz w:val="28"/>
          <w:szCs w:val="28"/>
        </w:rPr>
        <w:t>980,0</w:t>
      </w:r>
      <w:r w:rsidRPr="00454A9C">
        <w:rPr>
          <w:sz w:val="28"/>
          <w:szCs w:val="28"/>
        </w:rPr>
        <w:t xml:space="preserve"> тыс</w:t>
      </w:r>
      <w:r>
        <w:rPr>
          <w:sz w:val="28"/>
          <w:szCs w:val="28"/>
        </w:rPr>
        <w:t>. рублей,</w:t>
      </w:r>
      <w:r w:rsidRPr="002B0A49">
        <w:rPr>
          <w:kern w:val="0"/>
          <w:sz w:val="28"/>
          <w:szCs w:val="28"/>
          <w:lang w:eastAsia="ru-RU"/>
        </w:rPr>
        <w:t xml:space="preserve"> в том числе по годам:</w:t>
      </w:r>
    </w:p>
    <w:p w:rsidR="005465B8" w:rsidRDefault="005465B8" w:rsidP="005465B8">
      <w:pPr>
        <w:pStyle w:val="Standard"/>
        <w:suppressAutoHyphens/>
        <w:contextualSpacing/>
        <w:rPr>
          <w:sz w:val="28"/>
          <w:szCs w:val="28"/>
        </w:rPr>
      </w:pPr>
      <w:r>
        <w:rPr>
          <w:sz w:val="28"/>
          <w:szCs w:val="28"/>
        </w:rPr>
        <w:tab/>
        <w:t>2024 год – 580,0 тыс. рублей</w:t>
      </w:r>
    </w:p>
    <w:p w:rsidR="005465B8" w:rsidRDefault="005465B8" w:rsidP="005465B8">
      <w:pPr>
        <w:pStyle w:val="Standard"/>
        <w:suppressAutoHyphens/>
        <w:contextualSpacing/>
        <w:rPr>
          <w:sz w:val="28"/>
          <w:szCs w:val="28"/>
        </w:rPr>
      </w:pPr>
      <w:r>
        <w:rPr>
          <w:sz w:val="28"/>
          <w:szCs w:val="28"/>
        </w:rPr>
        <w:tab/>
        <w:t>2025 год – 700,0 тыс. рублей</w:t>
      </w:r>
    </w:p>
    <w:p w:rsidR="005465B8" w:rsidRDefault="005465B8" w:rsidP="005465B8">
      <w:pPr>
        <w:pStyle w:val="Standard"/>
        <w:suppressAutoHyphens/>
        <w:contextualSpacing/>
        <w:rPr>
          <w:sz w:val="28"/>
          <w:szCs w:val="28"/>
        </w:rPr>
      </w:pPr>
      <w:r>
        <w:rPr>
          <w:sz w:val="28"/>
          <w:szCs w:val="28"/>
        </w:rPr>
        <w:tab/>
        <w:t>2026 год – 700,0 тыс. рублей.</w:t>
      </w:r>
    </w:p>
    <w:p w:rsidR="005465B8" w:rsidRDefault="005465B8" w:rsidP="005465B8">
      <w:pPr>
        <w:widowControl/>
        <w:ind w:firstLine="709"/>
        <w:contextualSpacing/>
        <w:jc w:val="both"/>
        <w:rPr>
          <w:rFonts w:ascii="Times New Roman" w:eastAsia="Times New Roman" w:hAnsi="Times New Roman" w:cs="Times New Roman"/>
          <w:iCs/>
          <w:kern w:val="0"/>
          <w:sz w:val="28"/>
          <w:szCs w:val="28"/>
          <w:lang w:eastAsia="ru-RU" w:bidi="ar-SA"/>
        </w:rPr>
      </w:pPr>
      <w:r w:rsidRPr="009A3EB6">
        <w:rPr>
          <w:rFonts w:ascii="Times New Roman" w:eastAsia="Times New Roman" w:hAnsi="Times New Roman" w:cs="Times New Roman"/>
          <w:iCs/>
          <w:kern w:val="0"/>
          <w:sz w:val="28"/>
          <w:szCs w:val="28"/>
          <w:lang w:eastAsia="ru-RU" w:bidi="ar-SA"/>
        </w:rPr>
        <w:lastRenderedPageBreak/>
        <w:t xml:space="preserve">Объем и структура бюджетного финансирования Подпрограммы приведены в приложениях 8 и 9 к Программе </w:t>
      </w:r>
      <w:r>
        <w:rPr>
          <w:rFonts w:ascii="Times New Roman" w:eastAsia="Times New Roman" w:hAnsi="Times New Roman" w:cs="Times New Roman"/>
          <w:iCs/>
          <w:kern w:val="0"/>
          <w:sz w:val="28"/>
          <w:szCs w:val="28"/>
          <w:lang w:eastAsia="ru-RU" w:bidi="ar-SA"/>
        </w:rPr>
        <w:t>и подлежат ежегодному корректированию в соответствии с реальными возможностями бюджета Карачаевского муниципального района с учетом фактического выполнения программных мероприятий. Объемы финансирования Подпрограммы определены расчетным методом.</w:t>
      </w:r>
    </w:p>
    <w:p w:rsidR="005465B8" w:rsidRDefault="005465B8" w:rsidP="005465B8">
      <w:pPr>
        <w:autoSpaceDE w:val="0"/>
        <w:contextualSpacing/>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VIII</w:t>
      </w:r>
      <w:r>
        <w:rPr>
          <w:rFonts w:ascii="Times New Roman" w:eastAsia="Times New Roman" w:hAnsi="Times New Roman" w:cs="Times New Roman"/>
          <w:b/>
          <w:kern w:val="0"/>
          <w:sz w:val="28"/>
          <w:szCs w:val="28"/>
          <w:lang w:eastAsia="ru-RU" w:bidi="ar-SA"/>
        </w:rPr>
        <w:t xml:space="preserve">. Оценка степени влияния выделения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дополнительных объемов ресурсов на показатели (индикаторы) Подпрограммы, состав и основные характеристики ведомственных целевых программ и основных мероприятий Подпрограмм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Выделение дополнительных средств Подпрограммой не предусмотрено.</w:t>
      </w:r>
    </w:p>
    <w:p w:rsidR="005465B8" w:rsidRDefault="005465B8" w:rsidP="005465B8">
      <w:pPr>
        <w:autoSpaceDE w:val="0"/>
        <w:contextualSpacing/>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I</w:t>
      </w:r>
      <w:r>
        <w:rPr>
          <w:rFonts w:ascii="Times New Roman" w:eastAsia="Times New Roman" w:hAnsi="Times New Roman" w:cs="Times New Roman"/>
          <w:b/>
          <w:kern w:val="0"/>
          <w:sz w:val="28"/>
          <w:szCs w:val="28"/>
          <w:lang w:eastAsia="ru-RU" w:bidi="ar-SA"/>
        </w:rPr>
        <w:t xml:space="preserve">X. Анализ рисков реализации Подпрограммы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(вероятных явлений, событий, процессов, независящих от</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 ответственного исполнителя, соисполнителей и участников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Подпрограммы и негативно влияющих на основные параметры Подпрограммы и описание мер управления рисками реализации Подпрограммы</w:t>
      </w:r>
    </w:p>
    <w:p w:rsidR="005465B8" w:rsidRDefault="005465B8" w:rsidP="005465B8">
      <w:pPr>
        <w:pStyle w:val="ConsPlusNormal"/>
        <w:suppressAutoHyphens/>
        <w:ind w:firstLine="540"/>
        <w:jc w:val="both"/>
        <w:rPr>
          <w:rFonts w:ascii="Times New Roman" w:hAnsi="Times New Roman" w:cs="Times New Roman"/>
          <w:sz w:val="28"/>
        </w:rPr>
      </w:pP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65B8" w:rsidRDefault="005465B8" w:rsidP="005465B8">
      <w:pPr>
        <w:pStyle w:val="ConsPlusNormal"/>
        <w:suppressAutoHyphens/>
        <w:ind w:firstLine="709"/>
        <w:contextualSpacing/>
        <w:jc w:val="both"/>
        <w:rPr>
          <w:rFonts w:ascii="Times New Roman" w:eastAsia="Calibri" w:hAnsi="Times New Roman" w:cs="Times New Roman"/>
          <w:sz w:val="28"/>
          <w:szCs w:val="28"/>
        </w:rPr>
      </w:pPr>
      <w:r>
        <w:rPr>
          <w:rFonts w:ascii="Times New Roman" w:hAnsi="Times New Roman" w:cs="Times New Roman"/>
          <w:sz w:val="28"/>
        </w:rPr>
        <w:t>В рамках реализации Подпрограммы могут быть выделены следующие риски ее реализации:</w:t>
      </w:r>
      <w:r>
        <w:rPr>
          <w:rFonts w:ascii="Times New Roman" w:eastAsia="Calibri" w:hAnsi="Times New Roman" w:cs="Times New Roman"/>
          <w:sz w:val="28"/>
          <w:szCs w:val="28"/>
        </w:rPr>
        <w:t xml:space="preserve"> </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i/>
          <w:kern w:val="0"/>
          <w:sz w:val="28"/>
          <w:szCs w:val="20"/>
          <w:lang w:eastAsia="ru-RU" w:bidi="ar-SA"/>
        </w:rPr>
        <w:t>Финансовые риски</w:t>
      </w:r>
      <w:r>
        <w:rPr>
          <w:rFonts w:ascii="Times New Roman" w:eastAsia="Times New Roman" w:hAnsi="Times New Roman" w:cs="Times New Roman"/>
          <w:kern w:val="0"/>
          <w:sz w:val="28"/>
          <w:szCs w:val="20"/>
          <w:lang w:eastAsia="ru-RU" w:bidi="ar-SA"/>
        </w:rPr>
        <w:t xml:space="preserve"> связаны с возникновением бюджетного дефицита и недостаточным, вследствие этого, уровнем бюджетного финансирования, сокращением бюджетных расходов на сферу сохранения культурно-исторического наследия и расширения доступа населения к культурным ценностям и информации, а также отсутствием устойчивого финансирования деятельности общественных объединений и организаций, что может повлечь недофинансирование, сокращение или прекращение Подпрограммных мероприятий.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Способами ограничения финансовых рисков выступают:</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определение приоритетов для первоочередного финансирования;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планирование бюджетных расходов с применением методик оценки эффективности бюджетных расходов;</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xml:space="preserve">– привлечение внебюджетного финансирования, в том числе выявление и внедрение лучшего опыта привлечения внебюджетных ресурсов в сферу сохранения культурно-исторического наследия и расширения доступа населения к культурным ценностям и информации, нарушение планируемых </w:t>
      </w:r>
      <w:r>
        <w:rPr>
          <w:rFonts w:ascii="Times New Roman" w:eastAsia="Times New Roman" w:hAnsi="Times New Roman" w:cs="Times New Roman"/>
          <w:kern w:val="0"/>
          <w:sz w:val="28"/>
          <w:szCs w:val="20"/>
          <w:lang w:eastAsia="ru-RU" w:bidi="ar-SA"/>
        </w:rPr>
        <w:lastRenderedPageBreak/>
        <w:t>сроков реализации Подпрограммы, невыполнение ее цели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i/>
          <w:sz w:val="28"/>
        </w:rPr>
        <w:t>Кадровые риски</w:t>
      </w:r>
      <w:r>
        <w:rPr>
          <w:rFonts w:ascii="Times New Roman" w:hAnsi="Times New Roman" w:cs="Times New Roman"/>
          <w:sz w:val="28"/>
        </w:rPr>
        <w:t xml:space="preserve"> обусловлены определенным дефицитом высококвалифицированных кадров, что снижает эффективность работы соответствующих учреждений и качество предоставляемых услуг. Снижение влияния данной группы рисков предполагается посредством обеспечения притока высококвалифицированных кадров и переподготовки (повышение квалификации) имеющихся специалистов.</w:t>
      </w:r>
    </w:p>
    <w:p w:rsidR="005465B8" w:rsidRDefault="005465B8" w:rsidP="005465B8">
      <w:pPr>
        <w:pStyle w:val="ConsPlusNormal"/>
        <w:suppressAutoHyphens/>
        <w:ind w:firstLine="709"/>
        <w:contextualSpacing/>
        <w:jc w:val="both"/>
        <w:rPr>
          <w:rFonts w:ascii="Times New Roman" w:eastAsia="Calibri" w:hAnsi="Times New Roman" w:cs="Times New Roman"/>
          <w:sz w:val="28"/>
          <w:szCs w:val="28"/>
        </w:rPr>
      </w:pPr>
      <w:r>
        <w:rPr>
          <w:rFonts w:ascii="Times New Roman" w:hAnsi="Times New Roman" w:cs="Times New Roman"/>
          <w:sz w:val="28"/>
        </w:rPr>
        <w:t xml:space="preserve"> </w:t>
      </w:r>
      <w:r>
        <w:rPr>
          <w:rFonts w:ascii="Times New Roman" w:eastAsia="Calibri" w:hAnsi="Times New Roman" w:cs="Times New Roman"/>
          <w:sz w:val="28"/>
          <w:szCs w:val="28"/>
        </w:rPr>
        <w:t>Указанные риски повлияют на выполнение мероприятий Подпрограммы, что приведет к невыполнению целевых значений показателей (индикаторов) реализации Подпрограммы.</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Управление рисками предполагается осуществлять на основе постоянного мониторинга хода реализации Подпрограммы и оперативного внесения необходимых изменений.</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Меры по минимизации возможных рисков, связанных со спецификой целей и задач Подпрограммы, будут приниматься в ходе оперативного управления реализацией Подпрограммы.</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X</w:t>
      </w:r>
      <w:r>
        <w:rPr>
          <w:rFonts w:ascii="Times New Roman" w:eastAsia="Times New Roman" w:hAnsi="Times New Roman" w:cs="Times New Roman"/>
          <w:b/>
          <w:kern w:val="0"/>
          <w:sz w:val="28"/>
          <w:szCs w:val="28"/>
          <w:lang w:eastAsia="ru-RU" w:bidi="ar-SA"/>
        </w:rPr>
        <w:t>. Методика оценки эффективности Подпрограммы</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Эффективность реализации Подпрограммы рассматривается с точки зрения, как количественных, так и качественных (социальных) показателей.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Обязательным условием оценки планируемой эффективности Подпрограммы муниципальной программы является успешное (полное) выполнение запланированных на период ее реализации целевых индикаторов и показателей муниципальной программы, а также мероприятий в установленные сроки.</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степени достижения целей и решения задач Подпрограммы определяется путем сопоставления фактически достигнутых в отчетном году значений показателей (индикаторов) Подпрограммы по формуле: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4"/>
          <w:szCs w:val="28"/>
          <w:lang w:eastAsia="ru-RU" w:bidi="ar-SA"/>
        </w:rPr>
      </w:pP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2658BCB8" wp14:editId="354CB8E9">
            <wp:extent cx="1437640" cy="264795"/>
            <wp:effectExtent l="0" t="0" r="0" b="1905"/>
            <wp:docPr id="11" name="Рисунок 11" descr="base_23824_17384_2"/>
            <wp:cNvGraphicFramePr/>
            <a:graphic xmlns:a="http://schemas.openxmlformats.org/drawingml/2006/main">
              <a:graphicData uri="http://schemas.openxmlformats.org/drawingml/2006/picture">
                <pic:pic xmlns:pic="http://schemas.openxmlformats.org/drawingml/2006/picture">
                  <pic:nvPicPr>
                    <pic:cNvPr id="11" name="Рисунок 11" descr="base_23824_17384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764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1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Сд – степень достижения целей (решения задач),</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Зф – фактическое значение показателя (индикатора)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Зп – запланированное на отчетный год значение показателя (индикатора) Подпрограммы - для показателей (индикаторов), тенденцией изменения которых является рост значений.</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Экономическая эффективность Подпрограммы заключается в рациональном использовании средств бюджета Карачаевского муниципального района, в том числе в результате перераспределения расходов.</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Оценка эффективности реализации Подпрограммы проводится на </w:t>
      </w:r>
      <w:r>
        <w:rPr>
          <w:rFonts w:ascii="Times New Roman" w:eastAsia="Times New Roman" w:hAnsi="Times New Roman" w:cs="Times New Roman"/>
          <w:kern w:val="0"/>
          <w:sz w:val="28"/>
          <w:szCs w:val="28"/>
          <w:lang w:eastAsia="ru-RU" w:bidi="ar-SA"/>
        </w:rPr>
        <w:lastRenderedPageBreak/>
        <w:t>основе: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оценки уровня освоения средств ресурсного обеспечения Подпрограммы путем сопоставления плановых и фактических объемов финансирования основного мероприятия Подпрограммы, по формуле: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5B5E82DB" wp14:editId="53CEFEF3">
            <wp:extent cx="1524000" cy="264795"/>
            <wp:effectExtent l="0" t="0" r="0" b="1905"/>
            <wp:docPr id="12" name="Рисунок 12" descr="base_23824_17384_3"/>
            <wp:cNvGraphicFramePr/>
            <a:graphic xmlns:a="http://schemas.openxmlformats.org/drawingml/2006/main">
              <a:graphicData uri="http://schemas.openxmlformats.org/drawingml/2006/picture">
                <pic:pic xmlns:pic="http://schemas.openxmlformats.org/drawingml/2006/picture">
                  <pic:nvPicPr>
                    <pic:cNvPr id="12" name="Рисунок 12" descr="base_23824_17384_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4000" cy="264795"/>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Уф – уровень освоения средств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kern w:val="0"/>
          <w:sz w:val="28"/>
          <w:szCs w:val="28"/>
          <w:lang w:eastAsia="ru-RU" w:bidi="ar-SA"/>
        </w:rPr>
        <w:t xml:space="preserve">Фф – объем средств, фактически освоенных на реализацию Подпрограммы в </w:t>
      </w:r>
      <w:r>
        <w:rPr>
          <w:rFonts w:ascii="Times New Roman" w:eastAsia="Times New Roman" w:hAnsi="Times New Roman" w:cs="Times New Roman"/>
          <w:color w:val="000000"/>
          <w:kern w:val="0"/>
          <w:sz w:val="28"/>
          <w:szCs w:val="28"/>
          <w:lang w:eastAsia="ru-RU" w:bidi="ar-SA"/>
        </w:rPr>
        <w:t>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Фп – объем бюджетных назначений по Подпрограмме на отчетный год.</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Оценка эффективности реализации Подпрограммы будет проводиться по следующим показателям:</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количество обучающихся (единиц);</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количество концертов, художественных выставок (единиц);</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–охват музыкальным и эстетическим воспитанием детей школьного возраста, проживающих в районе (%).</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p>
    <w:p w:rsidR="005465B8" w:rsidRDefault="005465B8" w:rsidP="005465B8">
      <w:pPr>
        <w:widowControl/>
        <w:autoSpaceDE w:val="0"/>
        <w:adjustRightInd w:val="0"/>
        <w:contextualSpacing/>
        <w:textAlignment w:val="auto"/>
        <w:outlineLvl w:val="0"/>
        <w:rPr>
          <w:rFonts w:ascii="Times New Roman" w:eastAsia="Calibri" w:hAnsi="Times New Roman" w:cs="Times New Roman"/>
          <w:b/>
          <w:bCs/>
          <w:kern w:val="0"/>
          <w:sz w:val="28"/>
          <w:szCs w:val="28"/>
          <w:lang w:eastAsia="ru-RU" w:bidi="ar-SA"/>
        </w:rPr>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val="en-US" w:eastAsia="ru-RU" w:bidi="ar-SA"/>
        </w:rPr>
        <w:t>XI</w:t>
      </w:r>
      <w:r>
        <w:rPr>
          <w:rFonts w:ascii="Times New Roman" w:eastAsia="Calibri" w:hAnsi="Times New Roman" w:cs="Times New Roman"/>
          <w:b/>
          <w:bCs/>
          <w:kern w:val="0"/>
          <w:sz w:val="28"/>
          <w:szCs w:val="28"/>
          <w:lang w:eastAsia="ru-RU" w:bidi="ar-SA"/>
        </w:rPr>
        <w:t>. Система управления реализацией Подпрограммы</w:t>
      </w:r>
    </w:p>
    <w:p w:rsidR="005465B8" w:rsidRDefault="005465B8" w:rsidP="005465B8">
      <w:pPr>
        <w:widowControl/>
        <w:autoSpaceDE w:val="0"/>
        <w:adjustRightInd w:val="0"/>
        <w:contextualSpacing/>
        <w:textAlignment w:val="auto"/>
        <w:outlineLvl w:val="0"/>
        <w:rPr>
          <w:rFonts w:ascii="Times New Roman" w:eastAsia="Calibri" w:hAnsi="Times New Roman" w:cs="Times New Roman"/>
          <w:bCs/>
          <w:kern w:val="0"/>
          <w:sz w:val="28"/>
          <w:szCs w:val="28"/>
          <w:lang w:eastAsia="ru-RU" w:bidi="ar-SA"/>
        </w:rPr>
      </w:pPr>
    </w:p>
    <w:p w:rsidR="005465B8" w:rsidRDefault="005465B8" w:rsidP="005465B8">
      <w:pPr>
        <w:widowControl/>
        <w:autoSpaceDE w:val="0"/>
        <w:adjustRightInd w:val="0"/>
        <w:ind w:firstLine="709"/>
        <w:contextualSpacing/>
        <w:jc w:val="both"/>
        <w:textAlignment w:val="auto"/>
        <w:rPr>
          <w:rFonts w:ascii="Times New Roman" w:hAnsi="Times New Roman" w:cs="Times New Roman"/>
        </w:rPr>
      </w:pPr>
      <w:r>
        <w:rPr>
          <w:rFonts w:ascii="Times New Roman" w:eastAsia="Calibri" w:hAnsi="Times New Roman" w:cs="Times New Roman"/>
          <w:bCs/>
          <w:kern w:val="0"/>
          <w:sz w:val="28"/>
          <w:szCs w:val="28"/>
          <w:lang w:eastAsia="ru-RU" w:bidi="ar-SA"/>
        </w:rPr>
        <w:t xml:space="preserve">Общее руководство и контроль за исполнением Подпрограммы осуществляет </w:t>
      </w:r>
      <w:r>
        <w:rPr>
          <w:rFonts w:ascii="Times New Roman" w:hAnsi="Times New Roman" w:cs="Times New Roman"/>
          <w:sz w:val="28"/>
        </w:rPr>
        <w:t>муниципальное казенное учреждение культуры «Межпоселенческое социально-культурное объединение», которое является субъектом бюджетного планирования и распорядителем бюджетных средств, выделяемых на реализацию Подпрограммы.</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Муниципальное казенное учреждение культуры «Межпоселенческое социально-культурное объединение» несет ответственность за ход реализации Подпрограммы, конечные результаты, целевое и эффективное использование выделенных на реализацию ведомственной Подпрограммы финансовых средств.</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Муниципальное казенное учреждение культуры «Межпоселенческое социально-культурное объединение»:</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определяет наиболее эффективные формы по реализации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контролирует проведение конкурсов по отбору исполнителей Подпрограммных мероприятий в соответствии с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представляет в установленном порядке бюджетные заявки на финансирование мероприятий на очередной финансовый год;</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обеспечивает контроль за реализацией Подпрограммы, в том числе за целевым и эффективным использованием средств районного бюджета, контроль за сроками выполнения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xml:space="preserve">– осуществляет сбор и систематизацию статистической и аналитической </w:t>
      </w:r>
      <w:r>
        <w:rPr>
          <w:rFonts w:ascii="Times New Roman" w:hAnsi="Times New Roman" w:cs="Times New Roman"/>
          <w:sz w:val="28"/>
        </w:rPr>
        <w:lastRenderedPageBreak/>
        <w:t>информации о ходе выполнения Подпрограммных мероприятий;</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Подпрограммы, эффективности использования бюджетных средств.</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szCs w:val="28"/>
        </w:rPr>
        <w:t>Управление и контроль реализации Подпрограммы осуществляется в соответствии с постановлениями администрации Карачаевского муниципального района от 02.12.2014 №735 «Об утверждении порядка разработки, реализации и оценки эффективности муниципальных целевых программ Карачаевского муниципального района» и от 23.11.2015 №4100 «Об утверждении методических указаний по разработке и реализации муниципальных программ Карачаевского муниципального района».</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p>
    <w:tbl>
      <w:tblPr>
        <w:tblW w:w="5000" w:type="pct"/>
        <w:tblLook w:val="04A0" w:firstRow="1" w:lastRow="0" w:firstColumn="1" w:lastColumn="0" w:noHBand="0" w:noVBand="1"/>
      </w:tblPr>
      <w:tblGrid>
        <w:gridCol w:w="4962"/>
        <w:gridCol w:w="4393"/>
      </w:tblGrid>
      <w:tr w:rsidR="005465B8" w:rsidTr="00AD69F5">
        <w:tc>
          <w:tcPr>
            <w:tcW w:w="2652" w:type="pct"/>
          </w:tcPr>
          <w:p w:rsidR="005465B8" w:rsidRDefault="005465B8" w:rsidP="00AD69F5">
            <w:pPr>
              <w:widowControl/>
              <w:autoSpaceDN/>
              <w:textAlignment w:val="auto"/>
              <w:rPr>
                <w:rFonts w:ascii="Times New Roman" w:eastAsia="Calibri" w:hAnsi="Times New Roman" w:cs="Times New Roman"/>
                <w:kern w:val="0"/>
                <w:sz w:val="26"/>
                <w:szCs w:val="26"/>
                <w:lang w:eastAsia="ru-RU" w:bidi="ar-SA"/>
              </w:rPr>
            </w:pPr>
          </w:p>
        </w:tc>
        <w:tc>
          <w:tcPr>
            <w:tcW w:w="2348" w:type="pct"/>
          </w:tcPr>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Приложение 5 к</w:t>
            </w:r>
            <w:r>
              <w:rPr>
                <w:rFonts w:ascii="Times New Roman" w:eastAsia="Calibri" w:hAnsi="Times New Roman" w:cs="Times New Roman"/>
                <w:bCs/>
                <w:kern w:val="0"/>
                <w:sz w:val="28"/>
                <w:szCs w:val="28"/>
                <w:lang w:eastAsia="ru-RU" w:bidi="ar-SA"/>
              </w:rPr>
              <w:t xml:space="preserve"> муниципальной программе </w:t>
            </w:r>
            <w:r>
              <w:rPr>
                <w:rFonts w:ascii="Times New Roman" w:eastAsia="Calibri" w:hAnsi="Times New Roman" w:cs="Times New Roman"/>
                <w:kern w:val="0"/>
                <w:sz w:val="28"/>
                <w:szCs w:val="28"/>
                <w:lang w:eastAsia="ru-RU" w:bidi="ar-SA"/>
              </w:rPr>
              <w:t>«Развитие культуры     Карачаевского муниципального</w:t>
            </w:r>
          </w:p>
          <w:p w:rsidR="005465B8" w:rsidRDefault="005465B8" w:rsidP="00AD69F5">
            <w:pPr>
              <w:widowControl/>
              <w:autoSpaceDN/>
              <w:contextualSpacing/>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района на 2024-2026 годы»</w:t>
            </w:r>
          </w:p>
          <w:p w:rsidR="005465B8" w:rsidRDefault="005465B8" w:rsidP="00AD69F5">
            <w:pPr>
              <w:widowControl/>
              <w:autoSpaceDN/>
              <w:contextualSpacing/>
              <w:textAlignment w:val="auto"/>
              <w:rPr>
                <w:rFonts w:ascii="Times New Roman" w:eastAsia="Calibri" w:hAnsi="Times New Roman" w:cs="Times New Roman"/>
                <w:kern w:val="0"/>
                <w:sz w:val="26"/>
                <w:szCs w:val="26"/>
                <w:lang w:eastAsia="ru-RU" w:bidi="ar-SA"/>
              </w:rPr>
            </w:pPr>
          </w:p>
        </w:tc>
      </w:tr>
    </w:tbl>
    <w:p w:rsidR="005465B8" w:rsidRDefault="005465B8" w:rsidP="005465B8">
      <w:pPr>
        <w:widowControl/>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ПОДПРОГРАММА 5</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«Создание и модернизация учреждений культурно-досугового типа поселений Карачаевского муниципального района на 2024-2026 годы»</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(далее – Подпрограмма)</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Паспорт Подпрограммы</w:t>
      </w:r>
    </w:p>
    <w:p w:rsidR="005465B8" w:rsidRDefault="005465B8" w:rsidP="005465B8">
      <w:pPr>
        <w:widowControl/>
        <w:shd w:val="clear" w:color="auto" w:fill="FFFFFF"/>
        <w:autoSpaceDN/>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pStyle w:val="Standard"/>
        <w:suppressAutoHyphens/>
        <w:contextualSpacing/>
        <w:rPr>
          <w:sz w:val="12"/>
          <w:szCs w:val="14"/>
        </w:rPr>
      </w:pPr>
    </w:p>
    <w:tbl>
      <w:tblPr>
        <w:tblW w:w="5000" w:type="pct"/>
        <w:tblCellMar>
          <w:left w:w="10" w:type="dxa"/>
          <w:right w:w="10" w:type="dxa"/>
        </w:tblCellMar>
        <w:tblLook w:val="04A0" w:firstRow="1" w:lastRow="0" w:firstColumn="1" w:lastColumn="0" w:noHBand="0" w:noVBand="1"/>
      </w:tblPr>
      <w:tblGrid>
        <w:gridCol w:w="3998"/>
        <w:gridCol w:w="5347"/>
      </w:tblGrid>
      <w:tr w:rsidR="005465B8" w:rsidTr="00AD69F5">
        <w:trPr>
          <w:trHeight w:val="572"/>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Наименование </w:t>
            </w:r>
            <w:r>
              <w:rPr>
                <w:kern w:val="0"/>
                <w:sz w:val="28"/>
                <w:szCs w:val="28"/>
                <w:lang w:eastAsia="ru-RU"/>
              </w:rPr>
              <w:t>Подпрограммы</w:t>
            </w:r>
            <w:r>
              <w:rPr>
                <w:sz w:val="28"/>
                <w:szCs w:val="28"/>
              </w:rPr>
              <w:t xml:space="preserve"> </w:t>
            </w: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widowControl w:val="0"/>
              <w:suppressAutoHyphens/>
              <w:contextualSpacing/>
              <w:rPr>
                <w:sz w:val="28"/>
                <w:szCs w:val="28"/>
              </w:rPr>
            </w:pPr>
            <w:r>
              <w:rPr>
                <w:sz w:val="28"/>
                <w:szCs w:val="28"/>
              </w:rPr>
              <w:t>Создание и модернизация учреждений культурно-досугового типа поселений Карачаевского муниципального района на 2024-2026 годы</w:t>
            </w:r>
          </w:p>
        </w:tc>
      </w:tr>
      <w:tr w:rsidR="005465B8" w:rsidTr="00AD69F5">
        <w:trPr>
          <w:trHeight w:val="664"/>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Ответственный исполнитель </w:t>
            </w:r>
            <w:r>
              <w:rPr>
                <w:rFonts w:ascii="Times New Roman" w:eastAsia="Times New Roman" w:hAnsi="Times New Roman" w:cs="Times New Roman"/>
                <w:kern w:val="0"/>
                <w:sz w:val="28"/>
                <w:szCs w:val="28"/>
                <w:lang w:eastAsia="ru-RU" w:bidi="ar-SA"/>
              </w:rPr>
              <w:t>Подпрограммы</w:t>
            </w: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hAnsi="Times New Roman" w:cs="Times New Roman"/>
                <w:sz w:val="28"/>
              </w:rPr>
            </w:pPr>
            <w:r>
              <w:rPr>
                <w:rFonts w:ascii="Times New Roman" w:hAnsi="Times New Roman" w:cs="Times New Roman"/>
                <w:sz w:val="28"/>
              </w:rPr>
              <w:t>Городские и сельские поселения Карачаевского муниципального района (по согласованию);</w:t>
            </w:r>
          </w:p>
          <w:p w:rsidR="005465B8" w:rsidRDefault="005465B8" w:rsidP="00AD69F5">
            <w:pPr>
              <w:contextualSpacing/>
              <w:rPr>
                <w:rFonts w:ascii="Times New Roman" w:eastAsia="Times New Roman" w:hAnsi="Times New Roman" w:cs="Times New Roman"/>
                <w:sz w:val="28"/>
                <w:szCs w:val="28"/>
                <w:lang w:bidi="ar-SA"/>
              </w:rPr>
            </w:pPr>
            <w:r>
              <w:rPr>
                <w:rFonts w:ascii="Times New Roman" w:hAnsi="Times New Roman" w:cs="Times New Roman"/>
                <w:sz w:val="28"/>
              </w:rPr>
              <w:t xml:space="preserve">Отдел культуры и централизованной библиотечной системы администрации Карачаевского муниципального района </w:t>
            </w:r>
            <w:r>
              <w:rPr>
                <w:rFonts w:ascii="Times New Roman" w:eastAsia="Times New Roman" w:hAnsi="Times New Roman" w:cs="Times New Roman"/>
                <w:sz w:val="28"/>
                <w:szCs w:val="28"/>
                <w:lang w:bidi="ar-SA"/>
              </w:rPr>
              <w:t>администрации Карачаевского муниципального района</w:t>
            </w:r>
          </w:p>
        </w:tc>
      </w:tr>
      <w:tr w:rsidR="005465B8" w:rsidTr="00AD69F5">
        <w:trPr>
          <w:trHeight w:val="274"/>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 xml:space="preserve">Цели </w:t>
            </w:r>
            <w:r>
              <w:rPr>
                <w:rFonts w:ascii="Times New Roman" w:eastAsia="Times New Roman" w:hAnsi="Times New Roman" w:cs="Times New Roman"/>
                <w:kern w:val="0"/>
                <w:sz w:val="28"/>
                <w:szCs w:val="28"/>
                <w:lang w:eastAsia="ru-RU" w:bidi="ar-SA"/>
              </w:rPr>
              <w:t>Подпрограммы</w:t>
            </w:r>
            <w:r>
              <w:rPr>
                <w:rFonts w:ascii="Times New Roman" w:eastAsia="Times New Roman" w:hAnsi="Times New Roman" w:cs="Times New Roman"/>
                <w:sz w:val="28"/>
                <w:szCs w:val="28"/>
                <w:lang w:bidi="ar-SA"/>
              </w:rPr>
              <w:t xml:space="preserve"> </w:t>
            </w:r>
          </w:p>
          <w:p w:rsidR="005465B8" w:rsidRDefault="005465B8" w:rsidP="00AD69F5">
            <w:pPr>
              <w:contextualSpacing/>
              <w:rPr>
                <w:rFonts w:ascii="Times New Roman" w:eastAsia="Times New Roman" w:hAnsi="Times New Roman" w:cs="Times New Roman"/>
                <w:sz w:val="28"/>
                <w:szCs w:val="28"/>
                <w:lang w:bidi="ar-SA"/>
              </w:rPr>
            </w:pP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Организация досуга и приобщение </w:t>
            </w:r>
            <w:r>
              <w:rPr>
                <w:rFonts w:ascii="Times New Roman" w:eastAsia="Times New Roman" w:hAnsi="Times New Roman" w:cs="Times New Roman"/>
                <w:sz w:val="28"/>
                <w:szCs w:val="28"/>
                <w:lang w:bidi="ar-SA"/>
              </w:rPr>
              <w:lastRenderedPageBreak/>
              <w:t>жителей Карачаевского муниципального района к творчеству, культурному развитию и самообразованию, с учетом потребностей и интересов различных социально-возрастных групп посредством оказания выставочной, культурно-просветительской деятельности;</w:t>
            </w:r>
          </w:p>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удовлетворение культурных потребностей   жителей в сохранении и развитии традиционной народной (национальной) культуры;</w:t>
            </w:r>
            <w:r>
              <w:rPr>
                <w:rFonts w:ascii="Times New Roman" w:eastAsia="Times New Roman" w:hAnsi="Times New Roman" w:cs="Times New Roman"/>
                <w:sz w:val="28"/>
                <w:szCs w:val="28"/>
                <w:lang w:bidi="ar-SA"/>
              </w:rPr>
              <w:br/>
              <w:t>поддержка социально-культурной активности  и творческой инициативы населения;</w:t>
            </w:r>
            <w:r>
              <w:rPr>
                <w:rFonts w:ascii="Times New Roman" w:eastAsia="Times New Roman" w:hAnsi="Times New Roman" w:cs="Times New Roman"/>
                <w:sz w:val="28"/>
                <w:szCs w:val="28"/>
                <w:lang w:bidi="ar-SA"/>
              </w:rPr>
              <w:br/>
              <w:t>организация досуга и культурного отдыха всех возрастных и социальных категорий населения;</w:t>
            </w:r>
            <w:r>
              <w:rPr>
                <w:rFonts w:ascii="Times New Roman" w:eastAsia="Times New Roman" w:hAnsi="Times New Roman" w:cs="Times New Roman"/>
                <w:sz w:val="28"/>
                <w:szCs w:val="28"/>
                <w:lang w:bidi="ar-SA"/>
              </w:rPr>
              <w:br/>
              <w:t>развитие самодеятельного народного творчества</w:t>
            </w:r>
          </w:p>
        </w:tc>
      </w:tr>
      <w:tr w:rsidR="005465B8" w:rsidTr="00AD69F5">
        <w:trPr>
          <w:trHeight w:val="274"/>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lastRenderedPageBreak/>
              <w:t xml:space="preserve">Задачи </w:t>
            </w:r>
            <w:r>
              <w:rPr>
                <w:rFonts w:ascii="Times New Roman" w:eastAsia="Times New Roman" w:hAnsi="Times New Roman" w:cs="Times New Roman"/>
                <w:kern w:val="0"/>
                <w:sz w:val="28"/>
                <w:szCs w:val="28"/>
                <w:lang w:eastAsia="ru-RU" w:bidi="ar-SA"/>
              </w:rPr>
              <w:t>Подпрограммы</w:t>
            </w:r>
          </w:p>
          <w:p w:rsidR="005465B8" w:rsidRDefault="005465B8" w:rsidP="00AD69F5">
            <w:pPr>
              <w:contextualSpacing/>
              <w:rPr>
                <w:rFonts w:ascii="Times New Roman" w:eastAsia="Times New Roman" w:hAnsi="Times New Roman" w:cs="Times New Roman"/>
                <w:sz w:val="28"/>
                <w:szCs w:val="28"/>
                <w:lang w:bidi="ar-SA"/>
              </w:rPr>
            </w:pPr>
          </w:p>
          <w:p w:rsidR="005465B8" w:rsidRDefault="005465B8" w:rsidP="00AD69F5">
            <w:pPr>
              <w:contextualSpacing/>
              <w:rPr>
                <w:rFonts w:ascii="Times New Roman" w:eastAsia="Times New Roman" w:hAnsi="Times New Roman" w:cs="Times New Roman"/>
                <w:sz w:val="28"/>
                <w:szCs w:val="28"/>
                <w:lang w:bidi="ar-SA"/>
              </w:rPr>
            </w:pP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Сохранение, возрождение и развитие национальной культуры и самодеятельного народного творчества, формирование здоровых потребностей и высоких эстетических вкусов населения, особенно детей и подростков;</w:t>
            </w:r>
          </w:p>
          <w:p w:rsidR="005465B8" w:rsidRDefault="005465B8" w:rsidP="00AD69F5">
            <w:pPr>
              <w:tabs>
                <w:tab w:val="left" w:pos="720"/>
              </w:tabs>
              <w:contextualSpacing/>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создание благоприятных условий для организации культурного досуга и отдыха жителей района;</w:t>
            </w:r>
          </w:p>
          <w:p w:rsidR="005465B8" w:rsidRDefault="005465B8" w:rsidP="00AD69F5">
            <w:pPr>
              <w:tabs>
                <w:tab w:val="left" w:pos="720"/>
              </w:tabs>
              <w:contextualSpacing/>
              <w:rPr>
                <w:rFonts w:ascii="Times New Roman" w:hAnsi="Times New Roman" w:cs="Times New Roman"/>
              </w:rPr>
            </w:pPr>
            <w:r>
              <w:rPr>
                <w:rFonts w:ascii="Times New Roman" w:eastAsia="Times New Roman" w:hAnsi="Times New Roman" w:cs="Times New Roman"/>
                <w:sz w:val="28"/>
                <w:szCs w:val="28"/>
                <w:lang w:bidi="ar-SA"/>
              </w:rPr>
              <w:t>качественное проведение и организация  всех мероприятий;</w:t>
            </w:r>
            <w:r>
              <w:rPr>
                <w:rFonts w:ascii="Times New Roman" w:eastAsia="Times New Roman" w:hAnsi="Times New Roman" w:cs="Times New Roman"/>
                <w:sz w:val="28"/>
                <w:szCs w:val="28"/>
                <w:lang w:bidi="ar-SA"/>
              </w:rPr>
              <w:br/>
              <w:t>сохранение и укрепление  </w:t>
            </w:r>
            <w:r>
              <w:rPr>
                <w:rFonts w:ascii="Times New Roman" w:eastAsia="Times New Roman" w:hAnsi="Times New Roman" w:cs="Times New Roman"/>
                <w:bCs/>
                <w:sz w:val="28"/>
                <w:szCs w:val="28"/>
                <w:lang w:bidi="ar-SA"/>
              </w:rPr>
              <w:t>материально</w:t>
            </w:r>
            <w:r>
              <w:rPr>
                <w:rFonts w:ascii="Times New Roman" w:eastAsia="Times New Roman" w:hAnsi="Times New Roman" w:cs="Times New Roman"/>
                <w:sz w:val="28"/>
                <w:szCs w:val="28"/>
                <w:lang w:bidi="ar-SA"/>
              </w:rPr>
              <w:t>-</w:t>
            </w:r>
            <w:r>
              <w:rPr>
                <w:rFonts w:ascii="Times New Roman" w:eastAsia="Times New Roman" w:hAnsi="Times New Roman" w:cs="Times New Roman"/>
                <w:bCs/>
                <w:sz w:val="28"/>
                <w:szCs w:val="28"/>
                <w:lang w:bidi="ar-SA"/>
              </w:rPr>
              <w:t>технической</w:t>
            </w:r>
            <w:r>
              <w:rPr>
                <w:rFonts w:ascii="Times New Roman" w:eastAsia="Times New Roman" w:hAnsi="Times New Roman" w:cs="Times New Roman"/>
                <w:sz w:val="28"/>
                <w:szCs w:val="28"/>
                <w:lang w:bidi="ar-SA"/>
              </w:rPr>
              <w:t xml:space="preserve"> </w:t>
            </w:r>
            <w:r>
              <w:rPr>
                <w:rFonts w:ascii="Times New Roman" w:eastAsia="Times New Roman" w:hAnsi="Times New Roman" w:cs="Times New Roman"/>
                <w:bCs/>
                <w:sz w:val="28"/>
                <w:szCs w:val="28"/>
                <w:lang w:bidi="ar-SA"/>
              </w:rPr>
              <w:t xml:space="preserve">базы </w:t>
            </w:r>
            <w:r>
              <w:rPr>
                <w:rFonts w:ascii="Times New Roman" w:eastAsia="Times New Roman" w:hAnsi="Times New Roman" w:cs="Times New Roman"/>
                <w:sz w:val="28"/>
                <w:szCs w:val="28"/>
                <w:lang w:bidi="ar-SA"/>
              </w:rPr>
              <w:t>учреждений;</w:t>
            </w:r>
            <w:r>
              <w:rPr>
                <w:rFonts w:ascii="Times New Roman" w:eastAsia="Times New Roman" w:hAnsi="Times New Roman" w:cs="Times New Roman"/>
                <w:sz w:val="28"/>
                <w:szCs w:val="28"/>
                <w:lang w:bidi="ar-SA"/>
              </w:rPr>
              <w:br/>
              <w:t>удовлетворение потребностей населения в сохранении и развитии традиционного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tc>
      </w:tr>
      <w:tr w:rsidR="005465B8" w:rsidTr="00AD69F5">
        <w:trPr>
          <w:trHeight w:val="274"/>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contextualSpacing/>
              <w:rPr>
                <w:rFonts w:ascii="Times New Roman" w:eastAsia="Times New Roman" w:hAnsi="Times New Roman" w:cs="Times New Roman"/>
                <w:bCs/>
                <w:sz w:val="28"/>
                <w:szCs w:val="28"/>
              </w:rPr>
            </w:pPr>
            <w:r>
              <w:rPr>
                <w:rFonts w:ascii="Times New Roman" w:eastAsia="Times New Roman" w:hAnsi="Times New Roman" w:cs="Times New Roman"/>
                <w:sz w:val="28"/>
                <w:szCs w:val="28"/>
                <w:lang w:bidi="ar-SA"/>
              </w:rPr>
              <w:t xml:space="preserve">Целевые показатели и индикаторы </w:t>
            </w:r>
            <w:r>
              <w:rPr>
                <w:rFonts w:ascii="Times New Roman" w:eastAsia="Times New Roman" w:hAnsi="Times New Roman" w:cs="Times New Roman"/>
                <w:kern w:val="0"/>
                <w:sz w:val="28"/>
                <w:szCs w:val="28"/>
                <w:lang w:eastAsia="ru-RU" w:bidi="ar-SA"/>
              </w:rPr>
              <w:t>Подпрограммы</w:t>
            </w:r>
            <w:r>
              <w:rPr>
                <w:rFonts w:ascii="Times New Roman" w:eastAsia="Times New Roman" w:hAnsi="Times New Roman" w:cs="Times New Roman"/>
                <w:bCs/>
                <w:sz w:val="28"/>
                <w:szCs w:val="28"/>
              </w:rPr>
              <w:t xml:space="preserve"> </w:t>
            </w:r>
          </w:p>
          <w:p w:rsidR="005465B8" w:rsidRDefault="005465B8" w:rsidP="00AD69F5">
            <w:pPr>
              <w:contextualSpacing/>
              <w:rPr>
                <w:rFonts w:ascii="Times New Roman" w:eastAsia="Times New Roman" w:hAnsi="Times New Roman" w:cs="Times New Roman"/>
                <w:bCs/>
                <w:sz w:val="28"/>
                <w:szCs w:val="28"/>
              </w:rPr>
            </w:pPr>
          </w:p>
          <w:p w:rsidR="005465B8" w:rsidRDefault="005465B8" w:rsidP="00AD69F5">
            <w:pPr>
              <w:contextualSpacing/>
              <w:rPr>
                <w:rFonts w:ascii="Times New Roman" w:eastAsia="Times New Roman" w:hAnsi="Times New Roman" w:cs="Times New Roman"/>
                <w:sz w:val="28"/>
                <w:szCs w:val="28"/>
                <w:lang w:bidi="ar-SA"/>
              </w:rPr>
            </w:pP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szCs w:val="28"/>
              </w:rPr>
            </w:pPr>
            <w:r>
              <w:rPr>
                <w:rFonts w:ascii="Times New Roman" w:hAnsi="Times New Roman" w:cs="Times New Roman"/>
                <w:sz w:val="28"/>
                <w:szCs w:val="28"/>
              </w:rPr>
              <w:t>Ввод в действие учреждений культурно-досугового типа (мест);</w:t>
            </w:r>
          </w:p>
          <w:p w:rsidR="005465B8" w:rsidRDefault="005465B8" w:rsidP="00AD69F5">
            <w:pPr>
              <w:pStyle w:val="ConsPlusNormal"/>
              <w:suppressAutoHyphens/>
              <w:ind w:firstLine="0"/>
              <w:rPr>
                <w:rFonts w:ascii="Times New Roman" w:hAnsi="Times New Roman" w:cs="Times New Roman"/>
                <w:kern w:val="3"/>
                <w:sz w:val="28"/>
                <w:szCs w:val="28"/>
                <w:lang w:eastAsia="zh-CN"/>
              </w:rPr>
            </w:pPr>
            <w:r>
              <w:rPr>
                <w:rFonts w:ascii="Times New Roman" w:hAnsi="Times New Roman" w:cs="Times New Roman"/>
                <w:kern w:val="3"/>
                <w:sz w:val="28"/>
                <w:szCs w:val="28"/>
                <w:lang w:eastAsia="zh-CN"/>
              </w:rPr>
              <w:t xml:space="preserve">увеличение количества учреждений культуры с </w:t>
            </w:r>
            <w:r>
              <w:rPr>
                <w:rFonts w:ascii="Times New Roman" w:hAnsi="Times New Roman" w:cs="Times New Roman"/>
                <w:bCs/>
                <w:kern w:val="3"/>
                <w:sz w:val="28"/>
                <w:szCs w:val="28"/>
                <w:lang w:eastAsia="zh-CN"/>
              </w:rPr>
              <w:t>материально</w:t>
            </w:r>
            <w:r>
              <w:rPr>
                <w:rFonts w:ascii="Times New Roman" w:hAnsi="Times New Roman" w:cs="Times New Roman"/>
                <w:kern w:val="3"/>
                <w:sz w:val="28"/>
                <w:szCs w:val="28"/>
                <w:lang w:eastAsia="zh-CN"/>
              </w:rPr>
              <w:t>-</w:t>
            </w:r>
            <w:r>
              <w:rPr>
                <w:rFonts w:ascii="Times New Roman" w:hAnsi="Times New Roman" w:cs="Times New Roman"/>
                <w:bCs/>
                <w:kern w:val="3"/>
                <w:sz w:val="28"/>
                <w:szCs w:val="28"/>
                <w:lang w:eastAsia="zh-CN"/>
              </w:rPr>
              <w:t>технической</w:t>
            </w:r>
            <w:r>
              <w:rPr>
                <w:rFonts w:ascii="Times New Roman" w:hAnsi="Times New Roman" w:cs="Times New Roman"/>
                <w:kern w:val="3"/>
                <w:sz w:val="28"/>
                <w:szCs w:val="28"/>
                <w:lang w:eastAsia="zh-CN"/>
              </w:rPr>
              <w:t xml:space="preserve"> </w:t>
            </w:r>
            <w:r>
              <w:rPr>
                <w:rFonts w:ascii="Times New Roman" w:hAnsi="Times New Roman" w:cs="Times New Roman"/>
                <w:bCs/>
                <w:kern w:val="3"/>
                <w:sz w:val="28"/>
                <w:szCs w:val="28"/>
                <w:lang w:eastAsia="zh-CN"/>
              </w:rPr>
              <w:t>базой (единиц)</w:t>
            </w:r>
          </w:p>
        </w:tc>
      </w:tr>
      <w:tr w:rsidR="005465B8" w:rsidTr="00AD69F5">
        <w:trPr>
          <w:trHeight w:val="664"/>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lastRenderedPageBreak/>
              <w:t>Сроки и этапы реализации</w:t>
            </w:r>
          </w:p>
          <w:p w:rsidR="005465B8" w:rsidRDefault="005465B8" w:rsidP="00AD69F5">
            <w:pPr>
              <w:pStyle w:val="Standard"/>
              <w:suppressAutoHyphens/>
              <w:contextualSpacing/>
              <w:rPr>
                <w:sz w:val="28"/>
                <w:szCs w:val="28"/>
              </w:rPr>
            </w:pPr>
            <w:r>
              <w:rPr>
                <w:kern w:val="0"/>
                <w:sz w:val="28"/>
                <w:szCs w:val="28"/>
                <w:lang w:eastAsia="ru-RU"/>
              </w:rPr>
              <w:t>Подпрограммы</w:t>
            </w: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01.01.2024 – 31.12.2026</w:t>
            </w:r>
          </w:p>
        </w:tc>
      </w:tr>
      <w:tr w:rsidR="005465B8" w:rsidTr="00AD69F5">
        <w:trPr>
          <w:trHeight w:val="1394"/>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sz w:val="28"/>
                <w:szCs w:val="28"/>
              </w:rPr>
            </w:pPr>
            <w:r>
              <w:rPr>
                <w:sz w:val="28"/>
                <w:szCs w:val="28"/>
              </w:rPr>
              <w:t xml:space="preserve">Объемы и источники финансирования </w:t>
            </w:r>
            <w:r>
              <w:rPr>
                <w:kern w:val="0"/>
                <w:sz w:val="28"/>
                <w:szCs w:val="28"/>
                <w:lang w:eastAsia="ru-RU"/>
              </w:rPr>
              <w:t>Подпрограммы</w:t>
            </w: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Pr="00E3168F" w:rsidRDefault="005465B8" w:rsidP="00AD69F5">
            <w:pPr>
              <w:pStyle w:val="Standard"/>
              <w:suppressAutoHyphens/>
              <w:contextualSpacing/>
              <w:rPr>
                <w:color w:val="FF0000"/>
                <w:sz w:val="28"/>
                <w:szCs w:val="28"/>
              </w:rPr>
            </w:pPr>
            <w:r>
              <w:rPr>
                <w:sz w:val="28"/>
                <w:szCs w:val="28"/>
              </w:rPr>
              <w:t>Общий объем финансирования Подпрограммы составляет</w:t>
            </w:r>
            <w:r>
              <w:rPr>
                <w:color w:val="FF0000"/>
                <w:sz w:val="28"/>
                <w:szCs w:val="28"/>
              </w:rPr>
              <w:t xml:space="preserve"> </w:t>
            </w:r>
            <w:r>
              <w:rPr>
                <w:sz w:val="28"/>
                <w:szCs w:val="28"/>
              </w:rPr>
              <w:t>0,00</w:t>
            </w:r>
            <w:r>
              <w:rPr>
                <w:color w:val="FF0000"/>
                <w:sz w:val="28"/>
                <w:szCs w:val="28"/>
              </w:rPr>
              <w:t xml:space="preserve"> </w:t>
            </w:r>
            <w:r>
              <w:rPr>
                <w:sz w:val="28"/>
                <w:szCs w:val="28"/>
              </w:rPr>
              <w:t>тыс. рублей,</w:t>
            </w:r>
            <w:r>
              <w:rPr>
                <w:color w:val="FF0000"/>
                <w:sz w:val="28"/>
                <w:szCs w:val="28"/>
              </w:rPr>
              <w:t xml:space="preserve"> </w:t>
            </w:r>
            <w:r>
              <w:rPr>
                <w:sz w:val="28"/>
                <w:szCs w:val="28"/>
              </w:rPr>
              <w:t>в том числе по годам:</w:t>
            </w:r>
          </w:p>
          <w:p w:rsidR="005465B8" w:rsidRDefault="005465B8" w:rsidP="00AD69F5">
            <w:pPr>
              <w:pStyle w:val="Standard"/>
              <w:suppressAutoHyphens/>
              <w:contextualSpacing/>
              <w:rPr>
                <w:color w:val="FF0000"/>
                <w:sz w:val="28"/>
                <w:szCs w:val="28"/>
              </w:rPr>
            </w:pPr>
            <w:r>
              <w:rPr>
                <w:sz w:val="28"/>
                <w:szCs w:val="28"/>
              </w:rPr>
              <w:t>2024 год – 0,00</w:t>
            </w:r>
            <w:r>
              <w:rPr>
                <w:color w:val="FF0000"/>
                <w:sz w:val="28"/>
                <w:szCs w:val="28"/>
              </w:rPr>
              <w:t xml:space="preserve"> </w:t>
            </w:r>
            <w:r>
              <w:rPr>
                <w:sz w:val="28"/>
                <w:szCs w:val="28"/>
              </w:rPr>
              <w:t>тыс. рублей</w:t>
            </w:r>
          </w:p>
          <w:p w:rsidR="005465B8" w:rsidRDefault="005465B8" w:rsidP="00AD69F5">
            <w:pPr>
              <w:pStyle w:val="Standard"/>
              <w:suppressAutoHyphens/>
              <w:contextualSpacing/>
              <w:rPr>
                <w:color w:val="FF0000"/>
                <w:sz w:val="28"/>
                <w:szCs w:val="28"/>
              </w:rPr>
            </w:pPr>
            <w:r>
              <w:rPr>
                <w:sz w:val="28"/>
                <w:szCs w:val="28"/>
              </w:rPr>
              <w:t>2025 год – 0,00</w:t>
            </w:r>
            <w:r>
              <w:rPr>
                <w:color w:val="FF0000"/>
                <w:sz w:val="28"/>
                <w:szCs w:val="28"/>
              </w:rPr>
              <w:t xml:space="preserve"> </w:t>
            </w:r>
            <w:r>
              <w:rPr>
                <w:sz w:val="28"/>
                <w:szCs w:val="28"/>
              </w:rPr>
              <w:t>тыс. рублей</w:t>
            </w:r>
          </w:p>
          <w:p w:rsidR="005465B8" w:rsidRDefault="005465B8" w:rsidP="00AD69F5">
            <w:pPr>
              <w:pStyle w:val="Standard"/>
              <w:suppressAutoHyphens/>
              <w:contextualSpacing/>
              <w:rPr>
                <w:color w:val="FF0000"/>
                <w:sz w:val="28"/>
                <w:szCs w:val="28"/>
              </w:rPr>
            </w:pPr>
            <w:r>
              <w:rPr>
                <w:sz w:val="28"/>
                <w:szCs w:val="28"/>
              </w:rPr>
              <w:t>2026 год – 0,00</w:t>
            </w:r>
            <w:r>
              <w:rPr>
                <w:color w:val="FF0000"/>
                <w:sz w:val="28"/>
                <w:szCs w:val="28"/>
              </w:rPr>
              <w:t xml:space="preserve"> </w:t>
            </w:r>
            <w:r>
              <w:rPr>
                <w:sz w:val="28"/>
                <w:szCs w:val="28"/>
              </w:rPr>
              <w:t>тыс. рублей</w:t>
            </w:r>
          </w:p>
          <w:p w:rsidR="005465B8" w:rsidRPr="00E3168F" w:rsidRDefault="005465B8" w:rsidP="00AD69F5">
            <w:pPr>
              <w:pStyle w:val="Standard"/>
              <w:suppressAutoHyphens/>
              <w:contextualSpacing/>
              <w:rPr>
                <w:color w:val="FF0000"/>
                <w:sz w:val="28"/>
                <w:szCs w:val="28"/>
              </w:rPr>
            </w:pPr>
            <w:r>
              <w:rPr>
                <w:sz w:val="28"/>
                <w:szCs w:val="28"/>
              </w:rPr>
              <w:t>за счет средств местного бюджета – 0,00</w:t>
            </w:r>
            <w:r>
              <w:rPr>
                <w:color w:val="FF0000"/>
                <w:sz w:val="28"/>
                <w:szCs w:val="28"/>
              </w:rPr>
              <w:t xml:space="preserve"> </w:t>
            </w:r>
            <w:r>
              <w:rPr>
                <w:sz w:val="28"/>
                <w:szCs w:val="28"/>
              </w:rPr>
              <w:t>тыс. рублей, в том числе по годам:</w:t>
            </w:r>
          </w:p>
          <w:p w:rsidR="005465B8" w:rsidRDefault="005465B8" w:rsidP="00AD69F5">
            <w:pPr>
              <w:pStyle w:val="Standard"/>
              <w:suppressAutoHyphens/>
              <w:contextualSpacing/>
              <w:rPr>
                <w:color w:val="FF0000"/>
                <w:sz w:val="28"/>
                <w:szCs w:val="28"/>
              </w:rPr>
            </w:pPr>
            <w:r>
              <w:rPr>
                <w:sz w:val="28"/>
                <w:szCs w:val="28"/>
              </w:rPr>
              <w:t>2024 год – 0,00</w:t>
            </w:r>
            <w:r>
              <w:rPr>
                <w:color w:val="FF0000"/>
                <w:sz w:val="28"/>
                <w:szCs w:val="28"/>
              </w:rPr>
              <w:t xml:space="preserve"> </w:t>
            </w:r>
            <w:r>
              <w:rPr>
                <w:sz w:val="28"/>
                <w:szCs w:val="28"/>
              </w:rPr>
              <w:t>тыс. рублей</w:t>
            </w:r>
          </w:p>
          <w:p w:rsidR="005465B8" w:rsidRDefault="005465B8" w:rsidP="00AD69F5">
            <w:pPr>
              <w:pStyle w:val="Standard"/>
              <w:suppressAutoHyphens/>
              <w:contextualSpacing/>
              <w:rPr>
                <w:color w:val="FF0000"/>
                <w:sz w:val="28"/>
                <w:szCs w:val="28"/>
              </w:rPr>
            </w:pPr>
            <w:r>
              <w:rPr>
                <w:sz w:val="28"/>
                <w:szCs w:val="28"/>
              </w:rPr>
              <w:t>2025 год – 0,00</w:t>
            </w:r>
            <w:r>
              <w:rPr>
                <w:color w:val="FF0000"/>
                <w:sz w:val="28"/>
                <w:szCs w:val="28"/>
              </w:rPr>
              <w:t xml:space="preserve"> </w:t>
            </w:r>
            <w:r>
              <w:rPr>
                <w:sz w:val="28"/>
                <w:szCs w:val="28"/>
              </w:rPr>
              <w:t>тыс. рублей</w:t>
            </w:r>
          </w:p>
          <w:p w:rsidR="005465B8" w:rsidRPr="00E3168F" w:rsidRDefault="005465B8" w:rsidP="00AD69F5">
            <w:pPr>
              <w:pStyle w:val="Standard"/>
              <w:suppressAutoHyphens/>
              <w:contextualSpacing/>
              <w:rPr>
                <w:color w:val="FF0000"/>
                <w:sz w:val="28"/>
                <w:szCs w:val="28"/>
              </w:rPr>
            </w:pPr>
            <w:r>
              <w:rPr>
                <w:sz w:val="28"/>
                <w:szCs w:val="28"/>
              </w:rPr>
              <w:t>2026 год – 0,00</w:t>
            </w:r>
            <w:r>
              <w:rPr>
                <w:color w:val="FF0000"/>
                <w:sz w:val="28"/>
                <w:szCs w:val="28"/>
              </w:rPr>
              <w:t xml:space="preserve"> </w:t>
            </w:r>
            <w:r>
              <w:rPr>
                <w:sz w:val="28"/>
                <w:szCs w:val="28"/>
              </w:rPr>
              <w:t>тыс. рублей</w:t>
            </w:r>
          </w:p>
        </w:tc>
      </w:tr>
      <w:tr w:rsidR="005465B8" w:rsidTr="00AD69F5">
        <w:trPr>
          <w:trHeight w:val="648"/>
        </w:trPr>
        <w:tc>
          <w:tcPr>
            <w:tcW w:w="2139" w:type="pct"/>
            <w:tcBorders>
              <w:top w:val="single" w:sz="4" w:space="0" w:color="000000"/>
              <w:left w:val="single" w:sz="4" w:space="0" w:color="000000"/>
              <w:bottom w:val="single" w:sz="4" w:space="0" w:color="000000"/>
            </w:tcBorders>
            <w:tcMar>
              <w:top w:w="0" w:type="dxa"/>
              <w:left w:w="108" w:type="dxa"/>
              <w:bottom w:w="0" w:type="dxa"/>
              <w:right w:w="108" w:type="dxa"/>
            </w:tcMar>
          </w:tcPr>
          <w:p w:rsidR="005465B8" w:rsidRDefault="005465B8" w:rsidP="00AD69F5">
            <w:pPr>
              <w:pStyle w:val="Standard"/>
              <w:suppressAutoHyphens/>
              <w:contextualSpacing/>
              <w:rPr>
                <w:kern w:val="0"/>
                <w:sz w:val="28"/>
                <w:szCs w:val="28"/>
                <w:lang w:eastAsia="ru-RU"/>
              </w:rPr>
            </w:pPr>
            <w:r>
              <w:rPr>
                <w:sz w:val="28"/>
                <w:szCs w:val="28"/>
              </w:rPr>
              <w:t xml:space="preserve">Ожидаемые результаты реализации </w:t>
            </w:r>
            <w:r>
              <w:rPr>
                <w:kern w:val="0"/>
                <w:sz w:val="28"/>
                <w:szCs w:val="28"/>
                <w:lang w:eastAsia="ru-RU"/>
              </w:rPr>
              <w:t>Подпрограммы</w:t>
            </w:r>
          </w:p>
          <w:p w:rsidR="005465B8" w:rsidRDefault="005465B8" w:rsidP="00AD69F5">
            <w:pPr>
              <w:pStyle w:val="Standard"/>
              <w:suppressAutoHyphens/>
              <w:contextualSpacing/>
              <w:rPr>
                <w:kern w:val="0"/>
                <w:sz w:val="28"/>
                <w:szCs w:val="28"/>
                <w:lang w:eastAsia="ru-RU"/>
              </w:rPr>
            </w:pPr>
          </w:p>
          <w:p w:rsidR="005465B8" w:rsidRDefault="005465B8" w:rsidP="00AD69F5">
            <w:pPr>
              <w:pStyle w:val="Standard"/>
              <w:suppressAutoHyphens/>
              <w:contextualSpacing/>
              <w:rPr>
                <w:color w:val="7030A0"/>
                <w:sz w:val="28"/>
                <w:szCs w:val="28"/>
              </w:rPr>
            </w:pPr>
          </w:p>
        </w:tc>
        <w:tc>
          <w:tcPr>
            <w:tcW w:w="2861" w:type="pc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465B8" w:rsidRDefault="005465B8" w:rsidP="00AD69F5">
            <w:pPr>
              <w:pStyle w:val="ConsPlusNormal"/>
              <w:suppressAutoHyphens/>
              <w:ind w:firstLine="0"/>
              <w:rPr>
                <w:rFonts w:ascii="Times New Roman" w:hAnsi="Times New Roman" w:cs="Times New Roman"/>
                <w:sz w:val="28"/>
              </w:rPr>
            </w:pPr>
            <w:r>
              <w:rPr>
                <w:rFonts w:ascii="Times New Roman" w:hAnsi="Times New Roman" w:cs="Times New Roman"/>
                <w:sz w:val="28"/>
              </w:rPr>
              <w:t>Увеличение количества учреждений культурно-досугового типа;</w:t>
            </w:r>
          </w:p>
          <w:p w:rsidR="005465B8" w:rsidRDefault="005465B8" w:rsidP="00AD69F5">
            <w:pPr>
              <w:pStyle w:val="ConsPlusNormal"/>
              <w:suppressAutoHyphens/>
              <w:ind w:firstLine="0"/>
              <w:rPr>
                <w:rFonts w:ascii="Times New Roman" w:hAnsi="Times New Roman" w:cs="Times New Roman"/>
                <w:sz w:val="28"/>
              </w:rPr>
            </w:pPr>
            <w:r>
              <w:rPr>
                <w:rFonts w:ascii="Times New Roman" w:hAnsi="Times New Roman" w:cs="Times New Roman"/>
                <w:sz w:val="28"/>
              </w:rPr>
              <w:t>укрепление материально-</w:t>
            </w:r>
            <w:r>
              <w:rPr>
                <w:rFonts w:ascii="Times New Roman" w:hAnsi="Times New Roman" w:cs="Times New Roman"/>
                <w:bCs/>
                <w:sz w:val="28"/>
              </w:rPr>
              <w:t>технической</w:t>
            </w:r>
            <w:r>
              <w:rPr>
                <w:rFonts w:ascii="Times New Roman" w:hAnsi="Times New Roman" w:cs="Times New Roman"/>
                <w:sz w:val="28"/>
              </w:rPr>
              <w:t xml:space="preserve"> </w:t>
            </w:r>
            <w:r>
              <w:rPr>
                <w:rFonts w:ascii="Times New Roman" w:hAnsi="Times New Roman" w:cs="Times New Roman"/>
                <w:bCs/>
                <w:sz w:val="28"/>
              </w:rPr>
              <w:t>базы муниципальных домов культуры</w:t>
            </w:r>
          </w:p>
        </w:tc>
      </w:tr>
    </w:tbl>
    <w:p w:rsidR="005465B8" w:rsidRDefault="005465B8" w:rsidP="005465B8">
      <w:pPr>
        <w:pStyle w:val="Standard"/>
        <w:suppressAutoHyphens/>
        <w:contextualSpacing/>
      </w:pP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I. Общая характеристика сферы</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 xml:space="preserve"> реализации Подпрограммы, в том числе формулировки </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eastAsia="ru-RU" w:bidi="ar-SA"/>
        </w:rPr>
        <w:t>основных проблем в указанной сфере и прогноз ее развития</w:t>
      </w:r>
    </w:p>
    <w:p w:rsidR="005465B8" w:rsidRDefault="005465B8" w:rsidP="005465B8">
      <w:pPr>
        <w:widowControl/>
        <w:autoSpaceDE w:val="0"/>
        <w:adjustRightInd w:val="0"/>
        <w:contextualSpacing/>
        <w:jc w:val="center"/>
        <w:textAlignment w:val="auto"/>
        <w:outlineLvl w:val="0"/>
        <w:rPr>
          <w:rFonts w:ascii="Times New Roman" w:eastAsia="Calibri" w:hAnsi="Times New Roman" w:cs="Times New Roman"/>
          <w:bCs/>
          <w:kern w:val="0"/>
          <w:sz w:val="28"/>
          <w:szCs w:val="28"/>
          <w:lang w:eastAsia="ru-RU" w:bidi="ar-SA"/>
        </w:rPr>
      </w:pPr>
    </w:p>
    <w:p w:rsidR="005465B8" w:rsidRDefault="005465B8" w:rsidP="005465B8">
      <w:pPr>
        <w:pStyle w:val="Standard"/>
        <w:suppressAutoHyphens/>
        <w:ind w:firstLine="709"/>
        <w:contextualSpacing/>
        <w:jc w:val="both"/>
        <w:rPr>
          <w:sz w:val="28"/>
          <w:szCs w:val="28"/>
        </w:rPr>
      </w:pPr>
      <w:r>
        <w:rPr>
          <w:sz w:val="28"/>
          <w:szCs w:val="28"/>
        </w:rPr>
        <w:t xml:space="preserve">Деятельность культурно-досуговых учреждений является одной из важнейших составляющих современной культурной жизни на селе. Клубное учреждение – это общедоступный центр общения, духовного развития и активного отдыха населения. Основной деятельностью клубного учреждения является изучение, предоставление населению разнообразных услуг социально-культурного, просветительского, оздоровительного и развлекательного характера, создание условий для занятий любительским художественным творчеством. </w:t>
      </w:r>
    </w:p>
    <w:p w:rsidR="005465B8" w:rsidRDefault="005465B8" w:rsidP="005465B8">
      <w:pPr>
        <w:pStyle w:val="Standard"/>
        <w:suppressAutoHyphens/>
        <w:ind w:firstLine="709"/>
        <w:contextualSpacing/>
        <w:jc w:val="both"/>
        <w:rPr>
          <w:sz w:val="28"/>
          <w:szCs w:val="28"/>
        </w:rPr>
      </w:pPr>
      <w:r>
        <w:rPr>
          <w:sz w:val="28"/>
          <w:szCs w:val="28"/>
        </w:rPr>
        <w:t>Подпрограмма содержит комплекс мероприятий, направленных на организацию досуга населения Карачаевского муниципального района, сохранение, возрождение и развитие национальной культуры и самодеятельного народного творчества, формирование здоровых потребностей и высоких эстетических вкусов населения, особенно детей и подростков; сохранение и укрепление материально-технической базы учреждений.</w:t>
      </w:r>
    </w:p>
    <w:p w:rsidR="005465B8" w:rsidRDefault="005465B8" w:rsidP="005465B8">
      <w:pPr>
        <w:pStyle w:val="Standard"/>
        <w:suppressAutoHyphens/>
        <w:ind w:firstLine="709"/>
        <w:contextualSpacing/>
        <w:jc w:val="both"/>
        <w:rPr>
          <w:sz w:val="28"/>
          <w:szCs w:val="28"/>
        </w:rPr>
      </w:pPr>
      <w:r>
        <w:rPr>
          <w:sz w:val="28"/>
          <w:szCs w:val="28"/>
        </w:rPr>
        <w:t>Реализация подпрограммных мероприятий позволит организовать досуг и приобщить жителей Карачаевского муниципального района к творчеству, культурному развитию и самообразованию, с учетом потребностей и интересов различных социально-возрастных групп посредством оказания выставочной, культурно-просветительской деятельности.</w:t>
      </w:r>
    </w:p>
    <w:p w:rsidR="005465B8" w:rsidRDefault="005465B8" w:rsidP="005465B8">
      <w:pPr>
        <w:pStyle w:val="Standard"/>
        <w:suppressAutoHyphens/>
        <w:ind w:firstLine="709"/>
        <w:contextualSpacing/>
        <w:jc w:val="both"/>
        <w:rPr>
          <w:sz w:val="28"/>
          <w:szCs w:val="28"/>
        </w:rPr>
      </w:pPr>
      <w:r>
        <w:rPr>
          <w:sz w:val="28"/>
          <w:szCs w:val="28"/>
        </w:rPr>
        <w:t>Решение проблем возможно программно-целевыми методами.</w:t>
      </w:r>
    </w:p>
    <w:p w:rsidR="005465B8" w:rsidRDefault="005465B8" w:rsidP="005465B8">
      <w:pPr>
        <w:pStyle w:val="Standard"/>
        <w:suppressAutoHyphens/>
        <w:contextualSpacing/>
        <w:jc w:val="both"/>
        <w:rPr>
          <w:sz w:val="28"/>
          <w:szCs w:val="28"/>
        </w:rPr>
      </w:pPr>
    </w:p>
    <w:p w:rsidR="005465B8" w:rsidRDefault="005465B8" w:rsidP="005465B8">
      <w:pPr>
        <w:autoSpaceDE w:val="0"/>
        <w:adjustRightInd w:val="0"/>
        <w:contextualSpacing/>
        <w:jc w:val="center"/>
        <w:textAlignment w:val="auto"/>
        <w:outlineLvl w:val="0"/>
        <w:rPr>
          <w:rFonts w:ascii="Times New Roman" w:eastAsia="Calibri" w:hAnsi="Times New Roman" w:cs="Times New Roman"/>
          <w:b/>
          <w:kern w:val="0"/>
          <w:sz w:val="28"/>
          <w:szCs w:val="28"/>
          <w:lang w:eastAsia="ru-RU" w:bidi="ar-SA"/>
        </w:rPr>
      </w:pPr>
      <w:r>
        <w:rPr>
          <w:rFonts w:ascii="Times New Roman" w:eastAsia="Calibri" w:hAnsi="Times New Roman" w:cs="Times New Roman"/>
          <w:b/>
          <w:kern w:val="0"/>
          <w:sz w:val="28"/>
          <w:szCs w:val="28"/>
          <w:lang w:eastAsia="ru-RU" w:bidi="ar-SA"/>
        </w:rPr>
        <w:t xml:space="preserve">II. Приоритеты муниципальной политики в сфере реализации </w:t>
      </w:r>
      <w:r>
        <w:rPr>
          <w:rFonts w:ascii="Times New Roman" w:eastAsia="Calibri" w:hAnsi="Times New Roman" w:cs="Times New Roman"/>
          <w:b/>
          <w:kern w:val="0"/>
          <w:sz w:val="28"/>
          <w:szCs w:val="28"/>
          <w:lang w:eastAsia="ru-RU" w:bidi="ar-SA"/>
        </w:rPr>
        <w:lastRenderedPageBreak/>
        <w:t>Подпрограммы, цели, задачи и показатели (индикаторы) достижения целей и решения задач, описание основных ожидаемых конечных результатов Подпрограммы, сроков и этапов реализации Подпрограммы</w:t>
      </w:r>
    </w:p>
    <w:p w:rsidR="005465B8" w:rsidRDefault="005465B8" w:rsidP="005465B8">
      <w:pPr>
        <w:autoSpaceDE w:val="0"/>
        <w:adjustRightInd w:val="0"/>
        <w:contextualSpacing/>
        <w:jc w:val="center"/>
        <w:textAlignment w:val="auto"/>
        <w:outlineLvl w:val="0"/>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ab/>
      </w:r>
    </w:p>
    <w:p w:rsidR="005465B8" w:rsidRDefault="005465B8" w:rsidP="005465B8">
      <w:pPr>
        <w:pStyle w:val="Standard"/>
        <w:suppressAutoHyphens/>
        <w:ind w:firstLine="709"/>
        <w:contextualSpacing/>
        <w:jc w:val="both"/>
        <w:rPr>
          <w:sz w:val="28"/>
          <w:szCs w:val="28"/>
        </w:rPr>
      </w:pPr>
      <w:r>
        <w:rPr>
          <w:sz w:val="28"/>
          <w:szCs w:val="28"/>
        </w:rPr>
        <w:t>Целью реализации мероприятий Подпрограммы являются:</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szCs w:val="28"/>
        </w:rPr>
        <w:t xml:space="preserve">– </w:t>
      </w:r>
      <w:r>
        <w:rPr>
          <w:rFonts w:ascii="Times New Roman" w:hAnsi="Times New Roman" w:cs="Times New Roman"/>
          <w:sz w:val="28"/>
        </w:rPr>
        <w:t>организация досуга и приобщение жителей Карачаевского муниципального района к творчеству, культурному развитию и самообразованию, с учетом потребностей и интересов различных социально-возрастных групп посредством оказания выставочной, культурно-просветительской деятельности;</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удовлетворение культурных потребностей   жителей в сохранении и развитии традиционной народной (национальной) культуры;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поддержка социально-культурной активности и творческой инициативы населения;</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организация досуга и культурного отдыха всех возрастных и социальных категорий населения;</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развитие самодеятельного народного творчества.</w:t>
      </w:r>
    </w:p>
    <w:p w:rsidR="005465B8" w:rsidRDefault="005465B8" w:rsidP="005465B8">
      <w:pPr>
        <w:ind w:firstLine="709"/>
        <w:contextualSpacing/>
        <w:jc w:val="both"/>
        <w:rPr>
          <w:rFonts w:ascii="Times New Roman" w:eastAsia="Times New Roman" w:hAnsi="Times New Roman" w:cs="Times New Roman"/>
          <w:sz w:val="28"/>
          <w:szCs w:val="28"/>
          <w:lang w:bidi="ar-SA"/>
        </w:rPr>
      </w:pPr>
      <w:r>
        <w:rPr>
          <w:rFonts w:ascii="Times New Roman" w:eastAsia="Times New Roman" w:hAnsi="Times New Roman" w:cs="Times New Roman"/>
          <w:sz w:val="28"/>
          <w:szCs w:val="28"/>
          <w:lang w:bidi="ar-SA"/>
        </w:rPr>
        <w:t>Для достижения целей Подпрограммы поставлены задачи, позволяющие в условиях ограниченного ресурсного обеспечения разрешить ключевые проблемы культуры, в том числе:</w:t>
      </w:r>
    </w:p>
    <w:p w:rsidR="005465B8" w:rsidRDefault="005465B8" w:rsidP="005465B8">
      <w:pPr>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bidi="ar-SA"/>
        </w:rPr>
        <w:t xml:space="preserve">– </w:t>
      </w:r>
      <w:r>
        <w:rPr>
          <w:rFonts w:ascii="Times New Roman" w:hAnsi="Times New Roman" w:cs="Times New Roman"/>
          <w:sz w:val="28"/>
          <w:szCs w:val="28"/>
        </w:rPr>
        <w:t>сохранение, возрождение и развитие национальной культуры и самодеятельного народного творчества, формирование здоровых потребностей и высоких эстетических вкусов населения, особенно детей и подростков;</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создание благоприятных условий для организации культурного досуга и отдыха жителей района;</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качественное проведение и организация всех мероприятий;</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сохранение и укрепление материально-технической базы учреждений;</w:t>
      </w:r>
    </w:p>
    <w:p w:rsidR="005465B8" w:rsidRDefault="005465B8" w:rsidP="005465B8">
      <w:pPr>
        <w:ind w:firstLine="709"/>
        <w:contextualSpacing/>
        <w:jc w:val="both"/>
        <w:rPr>
          <w:rFonts w:ascii="Times New Roman" w:hAnsi="Times New Roman" w:cs="Times New Roman"/>
          <w:sz w:val="28"/>
          <w:szCs w:val="28"/>
        </w:rPr>
      </w:pPr>
      <w:r>
        <w:rPr>
          <w:rFonts w:ascii="Times New Roman" w:hAnsi="Times New Roman" w:cs="Times New Roman"/>
          <w:sz w:val="28"/>
          <w:szCs w:val="28"/>
        </w:rPr>
        <w:t>– удовлетворение потребностей населения в сохранении и развитии традиционного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5465B8" w:rsidRDefault="005465B8" w:rsidP="005465B8">
      <w:pPr>
        <w:pStyle w:val="Standard"/>
        <w:suppressAutoHyphens/>
        <w:ind w:firstLine="709"/>
        <w:contextualSpacing/>
        <w:jc w:val="both"/>
        <w:rPr>
          <w:sz w:val="28"/>
          <w:szCs w:val="28"/>
        </w:rPr>
      </w:pPr>
      <w:r>
        <w:rPr>
          <w:sz w:val="28"/>
          <w:szCs w:val="28"/>
        </w:rPr>
        <w:t>Для анализа реализации поставленных Подпрограммой целей и задач предусмотрены целевые индикаторы и показатели:</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kern w:val="3"/>
          <w:sz w:val="28"/>
          <w:szCs w:val="28"/>
          <w:lang w:eastAsia="zh-CN"/>
        </w:rPr>
        <w:t xml:space="preserve">– </w:t>
      </w:r>
      <w:r>
        <w:rPr>
          <w:rFonts w:ascii="Times New Roman" w:hAnsi="Times New Roman" w:cs="Times New Roman"/>
          <w:sz w:val="28"/>
        </w:rPr>
        <w:t>ввод в действие учреждений культурно-досугового типа (мест);</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w:t>
      </w:r>
      <w:r>
        <w:t xml:space="preserve"> </w:t>
      </w:r>
      <w:r>
        <w:rPr>
          <w:rFonts w:ascii="Times New Roman" w:hAnsi="Times New Roman" w:cs="Times New Roman"/>
          <w:sz w:val="28"/>
        </w:rPr>
        <w:t>увеличение количества учреждений культуры с материально-технической базой (единиц).</w:t>
      </w:r>
    </w:p>
    <w:p w:rsidR="005465B8" w:rsidRPr="00BC2B2B" w:rsidRDefault="005465B8" w:rsidP="005465B8">
      <w:pPr>
        <w:pStyle w:val="ConsPlusNormal"/>
        <w:suppressAutoHyphens/>
        <w:ind w:firstLine="709"/>
        <w:contextualSpacing/>
        <w:jc w:val="both"/>
        <w:rPr>
          <w:rFonts w:ascii="Times New Roman" w:hAnsi="Times New Roman" w:cs="Times New Roman"/>
          <w:b/>
          <w:sz w:val="28"/>
          <w:szCs w:val="28"/>
        </w:rPr>
      </w:pPr>
      <w:r w:rsidRPr="00BC2B2B">
        <w:rPr>
          <w:rFonts w:ascii="Times New Roman" w:hAnsi="Times New Roman" w:cs="Times New Roman"/>
          <w:sz w:val="28"/>
          <w:szCs w:val="28"/>
        </w:rPr>
        <w:t>Сведения о показателях (индикаторах) Подпрограммы на 2018-2020 годы приведены согласно приложению 6 к настоящей Программе.</w:t>
      </w:r>
    </w:p>
    <w:p w:rsidR="005465B8" w:rsidRDefault="005465B8" w:rsidP="005465B8">
      <w:pPr>
        <w:pStyle w:val="Standard"/>
        <w:suppressAutoHyphens/>
        <w:ind w:firstLine="709"/>
        <w:contextualSpacing/>
        <w:jc w:val="both"/>
        <w:rPr>
          <w:sz w:val="28"/>
          <w:szCs w:val="28"/>
        </w:rPr>
      </w:pPr>
      <w:r>
        <w:rPr>
          <w:sz w:val="28"/>
          <w:szCs w:val="28"/>
        </w:rPr>
        <w:t>Ожидаемые конечные результаты Подпрограммы основаны на реализации мероприятий в комплексе с сопутствующими мерами на республиканском уровне и позволят к концу 2026 года обеспечить благоприятные условия для развития культуры, что приведет к:</w:t>
      </w:r>
    </w:p>
    <w:p w:rsidR="005465B8" w:rsidRDefault="005465B8" w:rsidP="005465B8">
      <w:pPr>
        <w:pStyle w:val="Standard"/>
        <w:suppressAutoHyphens/>
        <w:ind w:firstLine="709"/>
        <w:contextualSpacing/>
        <w:jc w:val="both"/>
        <w:rPr>
          <w:rFonts w:eastAsia="Calibri"/>
          <w:sz w:val="28"/>
          <w:szCs w:val="28"/>
        </w:rPr>
      </w:pPr>
      <w:r>
        <w:rPr>
          <w:rFonts w:eastAsia="Calibri"/>
          <w:kern w:val="0"/>
          <w:sz w:val="28"/>
          <w:szCs w:val="28"/>
          <w:lang w:eastAsia="ru-RU"/>
        </w:rPr>
        <w:t xml:space="preserve">– </w:t>
      </w:r>
      <w:r>
        <w:rPr>
          <w:rFonts w:eastAsia="Calibri"/>
          <w:sz w:val="28"/>
          <w:szCs w:val="28"/>
        </w:rPr>
        <w:t>увеличению количества учреждений культурно-досугового типа;</w:t>
      </w:r>
    </w:p>
    <w:p w:rsidR="005465B8" w:rsidRDefault="005465B8" w:rsidP="005465B8">
      <w:pPr>
        <w:pStyle w:val="Standard"/>
        <w:suppressAutoHyphens/>
        <w:ind w:firstLine="709"/>
        <w:contextualSpacing/>
        <w:jc w:val="both"/>
        <w:rPr>
          <w:rFonts w:eastAsia="Calibri"/>
          <w:sz w:val="28"/>
          <w:szCs w:val="28"/>
        </w:rPr>
      </w:pPr>
      <w:r>
        <w:rPr>
          <w:rFonts w:eastAsia="Calibri"/>
          <w:sz w:val="28"/>
          <w:szCs w:val="28"/>
        </w:rPr>
        <w:lastRenderedPageBreak/>
        <w:t>– укреплению материально-технической базы муниципальных домов культуры.</w:t>
      </w:r>
    </w:p>
    <w:p w:rsidR="005465B8" w:rsidRDefault="005465B8" w:rsidP="005465B8">
      <w:pPr>
        <w:pStyle w:val="Standard"/>
        <w:suppressAutoHyphens/>
        <w:ind w:firstLine="709"/>
        <w:contextualSpacing/>
        <w:jc w:val="both"/>
        <w:rPr>
          <w:sz w:val="28"/>
          <w:szCs w:val="28"/>
        </w:rPr>
      </w:pPr>
      <w:r>
        <w:rPr>
          <w:sz w:val="28"/>
          <w:szCs w:val="28"/>
        </w:rPr>
        <w:t>Подпрограмма реализуется в течение 2024-2026 годов. В силу постоянного характера решаемых в рамках Подпрограммы задач, выделение отдельных этапов ее реализации не предусматривается.</w:t>
      </w:r>
    </w:p>
    <w:p w:rsidR="005465B8" w:rsidRDefault="005465B8" w:rsidP="005465B8">
      <w:pPr>
        <w:pStyle w:val="Standard"/>
        <w:suppressAutoHyphens/>
        <w:contextualSpacing/>
        <w:jc w:val="both"/>
        <w:rPr>
          <w:sz w:val="28"/>
          <w:szCs w:val="28"/>
        </w:rPr>
      </w:pP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I</w:t>
      </w:r>
      <w:r>
        <w:rPr>
          <w:rFonts w:ascii="Times New Roman" w:eastAsia="Times New Roman" w:hAnsi="Times New Roman" w:cs="Times New Roman"/>
          <w:b/>
          <w:kern w:val="0"/>
          <w:sz w:val="28"/>
          <w:szCs w:val="28"/>
          <w:lang w:val="en-US" w:eastAsia="ru-RU" w:bidi="ar-SA"/>
        </w:rPr>
        <w:t>II</w:t>
      </w:r>
      <w:r>
        <w:rPr>
          <w:rFonts w:ascii="Times New Roman" w:eastAsia="Times New Roman" w:hAnsi="Times New Roman" w:cs="Times New Roman"/>
          <w:b/>
          <w:kern w:val="0"/>
          <w:sz w:val="28"/>
          <w:szCs w:val="28"/>
          <w:lang w:eastAsia="ru-RU" w:bidi="ar-SA"/>
        </w:rPr>
        <w:t xml:space="preserve">. Обобщенная характеристика основных мероприятий Подпрограммы </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Подпрограмма предусматривает проведение конкретного перечня мероприятий, направленных на достижение вышеперечисленных задач.</w:t>
      </w:r>
    </w:p>
    <w:p w:rsidR="005465B8" w:rsidRDefault="005465B8" w:rsidP="005465B8">
      <w:pPr>
        <w:pStyle w:val="Standard"/>
        <w:suppressAutoHyphens/>
        <w:ind w:firstLine="709"/>
        <w:contextualSpacing/>
        <w:jc w:val="both"/>
        <w:rPr>
          <w:kern w:val="0"/>
          <w:sz w:val="28"/>
          <w:szCs w:val="28"/>
          <w:lang w:eastAsia="ru-RU"/>
        </w:rPr>
      </w:pPr>
      <w:r>
        <w:rPr>
          <w:kern w:val="0"/>
          <w:sz w:val="28"/>
          <w:szCs w:val="28"/>
          <w:lang w:eastAsia="ru-RU"/>
        </w:rPr>
        <w:t xml:space="preserve">Основное мероприятие Подпрограммы: </w:t>
      </w:r>
    </w:p>
    <w:p w:rsidR="005465B8" w:rsidRDefault="005465B8" w:rsidP="005465B8">
      <w:pPr>
        <w:pStyle w:val="Standard"/>
        <w:suppressAutoHyphens/>
        <w:ind w:firstLine="709"/>
        <w:contextualSpacing/>
        <w:jc w:val="both"/>
        <w:rPr>
          <w:bCs/>
          <w:kern w:val="0"/>
          <w:sz w:val="28"/>
          <w:szCs w:val="28"/>
          <w:lang w:eastAsia="ru-RU"/>
        </w:rPr>
      </w:pPr>
      <w:r>
        <w:rPr>
          <w:kern w:val="0"/>
          <w:sz w:val="28"/>
          <w:szCs w:val="28"/>
          <w:lang w:eastAsia="ru-RU"/>
        </w:rPr>
        <w:t xml:space="preserve">– </w:t>
      </w:r>
      <w:r>
        <w:rPr>
          <w:bCs/>
          <w:kern w:val="0"/>
          <w:sz w:val="28"/>
          <w:szCs w:val="28"/>
          <w:lang w:eastAsia="ru-RU"/>
        </w:rPr>
        <w:t>ввод в действие учреждений культурно-досугового типа;</w:t>
      </w:r>
    </w:p>
    <w:p w:rsidR="005465B8" w:rsidRDefault="005465B8" w:rsidP="005465B8">
      <w:pPr>
        <w:pStyle w:val="Standard"/>
        <w:suppressAutoHyphens/>
        <w:ind w:firstLine="709"/>
        <w:contextualSpacing/>
        <w:jc w:val="both"/>
        <w:rPr>
          <w:kern w:val="0"/>
          <w:sz w:val="28"/>
          <w:szCs w:val="28"/>
          <w:lang w:eastAsia="ru-RU"/>
        </w:rPr>
      </w:pPr>
      <w:r>
        <w:rPr>
          <w:bCs/>
          <w:kern w:val="0"/>
          <w:sz w:val="28"/>
          <w:szCs w:val="28"/>
          <w:lang w:eastAsia="ru-RU"/>
        </w:rPr>
        <w:t>– развитие и укрепление материально-технической базы муниципальных домов культуры.</w:t>
      </w:r>
    </w:p>
    <w:p w:rsidR="005465B8" w:rsidRPr="00BC2B2B" w:rsidRDefault="005465B8" w:rsidP="005465B8">
      <w:pPr>
        <w:pStyle w:val="Standard"/>
        <w:suppressAutoHyphens/>
        <w:ind w:firstLine="709"/>
        <w:contextualSpacing/>
        <w:jc w:val="both"/>
        <w:rPr>
          <w:kern w:val="0"/>
          <w:sz w:val="28"/>
          <w:szCs w:val="28"/>
          <w:lang w:eastAsia="ru-RU"/>
        </w:rPr>
      </w:pPr>
      <w:r w:rsidRPr="00BC2B2B">
        <w:rPr>
          <w:kern w:val="0"/>
          <w:sz w:val="28"/>
          <w:szCs w:val="28"/>
          <w:lang w:eastAsia="ru-RU"/>
        </w:rPr>
        <w:t>Перечень основных мероприятий Подпрограммы муниципальной программы отражен в приложении 7 к Программе.</w:t>
      </w:r>
    </w:p>
    <w:p w:rsidR="005465B8" w:rsidRPr="00E3168F" w:rsidRDefault="005465B8" w:rsidP="005465B8">
      <w:pPr>
        <w:pStyle w:val="ConsPlusNormal"/>
        <w:suppressAutoHyphens/>
        <w:contextualSpacing/>
        <w:jc w:val="center"/>
        <w:rPr>
          <w:rFonts w:ascii="Times New Roman" w:hAnsi="Times New Roman" w:cs="Times New Roman"/>
          <w:b/>
          <w:color w:val="FF0000"/>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lang w:val="en-US"/>
        </w:rPr>
        <w:t>I</w:t>
      </w:r>
      <w:r>
        <w:rPr>
          <w:rFonts w:ascii="Times New Roman" w:hAnsi="Times New Roman" w:cs="Times New Roman"/>
          <w:b/>
          <w:sz w:val="28"/>
          <w:szCs w:val="28"/>
        </w:rPr>
        <w:t xml:space="preserve">V. Обобщенная характеристика мер </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государственного и (или) муниципального регулирования</w:t>
      </w:r>
    </w:p>
    <w:p w:rsidR="005465B8" w:rsidRDefault="005465B8" w:rsidP="005465B8">
      <w:pPr>
        <w:pStyle w:val="ConsPlusNormal"/>
        <w:suppressAutoHyphens/>
        <w:ind w:firstLine="540"/>
        <w:contextualSpacing/>
        <w:jc w:val="both"/>
        <w:rPr>
          <w:rFonts w:ascii="Times New Roman" w:hAnsi="Times New Roman" w:cs="Times New Roman"/>
          <w:sz w:val="28"/>
          <w:szCs w:val="28"/>
        </w:rPr>
      </w:pPr>
    </w:p>
    <w:p w:rsidR="005465B8" w:rsidRDefault="005465B8" w:rsidP="005465B8">
      <w:pPr>
        <w:pStyle w:val="ConsPlusNormal"/>
        <w:suppressAutoHyphens/>
        <w:ind w:firstLine="540"/>
        <w:contextualSpacing/>
        <w:jc w:val="both"/>
        <w:rPr>
          <w:rFonts w:ascii="Times New Roman" w:hAnsi="Times New Roman" w:cs="Times New Roman"/>
          <w:sz w:val="28"/>
          <w:szCs w:val="28"/>
        </w:rPr>
      </w:pPr>
      <w:r>
        <w:rPr>
          <w:rFonts w:ascii="Times New Roman" w:hAnsi="Times New Roman" w:cs="Times New Roman"/>
          <w:sz w:val="28"/>
          <w:szCs w:val="28"/>
        </w:rPr>
        <w:t>В рамках реализации Подпрограммы меры государственного и (или) муниципального регулирования не применяются.</w:t>
      </w:r>
    </w:p>
    <w:p w:rsidR="005465B8" w:rsidRDefault="005465B8" w:rsidP="005465B8">
      <w:pPr>
        <w:pStyle w:val="Standard"/>
        <w:suppressAutoHyphens/>
        <w:contextualSpacing/>
        <w:rPr>
          <w:bCs/>
          <w:sz w:val="28"/>
          <w:szCs w:val="28"/>
        </w:rPr>
      </w:pP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V. Прогноз сводных показателей</w:t>
      </w:r>
    </w:p>
    <w:p w:rsidR="005465B8" w:rsidRDefault="005465B8" w:rsidP="005465B8">
      <w:pPr>
        <w:pStyle w:val="ConsPlusNormal"/>
        <w:suppressAutoHyphens/>
        <w:contextualSpacing/>
        <w:jc w:val="center"/>
        <w:rPr>
          <w:rFonts w:ascii="Times New Roman" w:hAnsi="Times New Roman" w:cs="Times New Roman"/>
          <w:b/>
          <w:sz w:val="28"/>
          <w:szCs w:val="28"/>
        </w:rPr>
      </w:pPr>
      <w:r>
        <w:rPr>
          <w:rFonts w:ascii="Times New Roman" w:hAnsi="Times New Roman" w:cs="Times New Roman"/>
          <w:b/>
          <w:sz w:val="28"/>
          <w:szCs w:val="28"/>
        </w:rPr>
        <w:t xml:space="preserve"> муниципальных заданий по этапам реализации Подпрограммы</w:t>
      </w:r>
    </w:p>
    <w:p w:rsidR="005465B8" w:rsidRDefault="005465B8" w:rsidP="005465B8">
      <w:pPr>
        <w:pStyle w:val="ConsPlusNormal"/>
        <w:suppressAutoHyphens/>
        <w:ind w:firstLine="540"/>
        <w:contextualSpacing/>
        <w:jc w:val="both"/>
        <w:rPr>
          <w:rFonts w:ascii="Times New Roman" w:hAnsi="Times New Roman" w:cs="Times New Roman"/>
          <w:sz w:val="28"/>
          <w:szCs w:val="28"/>
        </w:rPr>
      </w:pPr>
    </w:p>
    <w:p w:rsidR="005465B8" w:rsidRDefault="005465B8" w:rsidP="005465B8">
      <w:pPr>
        <w:pStyle w:val="ConsPlusNormal"/>
        <w:suppressAutoHyphens/>
        <w:ind w:firstLine="708"/>
        <w:contextualSpacing/>
        <w:jc w:val="both"/>
        <w:rPr>
          <w:rFonts w:ascii="Times New Roman" w:hAnsi="Times New Roman" w:cs="Times New Roman"/>
          <w:sz w:val="28"/>
          <w:szCs w:val="28"/>
        </w:rPr>
      </w:pPr>
      <w:r>
        <w:rPr>
          <w:rFonts w:ascii="Times New Roman" w:hAnsi="Times New Roman" w:cs="Times New Roman"/>
          <w:sz w:val="28"/>
          <w:szCs w:val="28"/>
        </w:rPr>
        <w:t xml:space="preserve">В сфере реализации Подпрограммы муниципальные задания на оказание услуг (выполнение работ) не предусмотрены. </w:t>
      </w:r>
    </w:p>
    <w:p w:rsidR="005465B8" w:rsidRDefault="005465B8" w:rsidP="005465B8">
      <w:pPr>
        <w:pStyle w:val="Standard"/>
        <w:suppressAutoHyphens/>
        <w:contextualSpacing/>
        <w:rPr>
          <w:bCs/>
          <w:sz w:val="28"/>
          <w:szCs w:val="28"/>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 Обобщенная характеристика основных мероприятий, реализуемых с участием привлекаемых средств федерального и регионального бюджетов при реализации Подпрограммы муниципальной программы</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p>
    <w:p w:rsidR="005465B8" w:rsidRPr="005678EE" w:rsidRDefault="005465B8" w:rsidP="005465B8">
      <w:pPr>
        <w:pStyle w:val="ConsPlusNormal"/>
        <w:ind w:firstLine="540"/>
        <w:contextualSpacing/>
        <w:jc w:val="both"/>
        <w:rPr>
          <w:rFonts w:ascii="Times New Roman" w:hAnsi="Times New Roman" w:cs="Times New Roman"/>
          <w:sz w:val="28"/>
          <w:szCs w:val="28"/>
        </w:rPr>
      </w:pPr>
      <w:r w:rsidRPr="005678EE">
        <w:rPr>
          <w:rFonts w:ascii="Times New Roman" w:hAnsi="Times New Roman" w:cs="Times New Roman"/>
          <w:sz w:val="28"/>
          <w:szCs w:val="28"/>
        </w:rPr>
        <w:t xml:space="preserve">В рамках реализации </w:t>
      </w:r>
      <w:r>
        <w:rPr>
          <w:rFonts w:ascii="Times New Roman" w:hAnsi="Times New Roman" w:cs="Times New Roman"/>
          <w:sz w:val="28"/>
          <w:szCs w:val="28"/>
        </w:rPr>
        <w:t>Подпрограммы</w:t>
      </w:r>
      <w:r w:rsidRPr="005678EE">
        <w:rPr>
          <w:rFonts w:ascii="Times New Roman" w:hAnsi="Times New Roman" w:cs="Times New Roman"/>
          <w:sz w:val="28"/>
          <w:szCs w:val="28"/>
        </w:rPr>
        <w:t xml:space="preserve"> средства федерального и регионального бюджетов не запланированы.</w:t>
      </w:r>
    </w:p>
    <w:p w:rsidR="005465B8" w:rsidRDefault="005465B8" w:rsidP="005465B8">
      <w:pPr>
        <w:autoSpaceDE w:val="0"/>
        <w:adjustRightInd w:val="0"/>
        <w:contextualSpacing/>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VII. Информация об участии в реализации Подпрограммы</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муниципальных унитарных предприятий, акционерных обществ</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с муниципальным участием, общественных, научных и иных</w:t>
      </w:r>
    </w:p>
    <w:p w:rsidR="005465B8" w:rsidRDefault="005465B8" w:rsidP="005465B8">
      <w:pPr>
        <w:autoSpaceDE w:val="0"/>
        <w:adjustRightInd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организаций, а также внебюджетных фондов и иных организаций</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В рамках реализации Подпрограммы муниципальные унитарные предприятия, акционерные общества с муниципальным участием, общественные, научные и иные организации, а также внебюджетные фонды </w:t>
      </w:r>
      <w:r>
        <w:rPr>
          <w:rFonts w:ascii="Times New Roman" w:eastAsia="Times New Roman" w:hAnsi="Times New Roman" w:cs="Times New Roman"/>
          <w:kern w:val="0"/>
          <w:sz w:val="28"/>
          <w:szCs w:val="28"/>
          <w:lang w:eastAsia="ru-RU" w:bidi="ar-SA"/>
        </w:rPr>
        <w:lastRenderedPageBreak/>
        <w:t>не участвуют.</w:t>
      </w:r>
    </w:p>
    <w:p w:rsidR="005465B8" w:rsidRDefault="005465B8" w:rsidP="005465B8">
      <w:pPr>
        <w:widowControl/>
        <w:autoSpaceDN/>
        <w:contextualSpacing/>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VII</w:t>
      </w:r>
      <w:r>
        <w:rPr>
          <w:rFonts w:ascii="Times New Roman" w:eastAsia="Times New Roman" w:hAnsi="Times New Roman" w:cs="Times New Roman"/>
          <w:b/>
          <w:kern w:val="0"/>
          <w:sz w:val="28"/>
          <w:szCs w:val="28"/>
          <w:lang w:eastAsia="ru-RU" w:bidi="ar-SA"/>
        </w:rPr>
        <w:t xml:space="preserve">I. Обоснование объема финансовых </w:t>
      </w: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ресурсов, необходимых для реализации Подпрограммы</w:t>
      </w:r>
    </w:p>
    <w:p w:rsidR="005465B8" w:rsidRDefault="005465B8" w:rsidP="005465B8">
      <w:pPr>
        <w:autoSpaceDE w:val="0"/>
        <w:contextualSpacing/>
        <w:jc w:val="center"/>
        <w:textAlignment w:val="auto"/>
        <w:rPr>
          <w:rFonts w:ascii="Times New Roman" w:eastAsia="Times New Roman" w:hAnsi="Times New Roman" w:cs="Times New Roman"/>
          <w:kern w:val="0"/>
          <w:sz w:val="28"/>
          <w:szCs w:val="28"/>
          <w:lang w:eastAsia="ru-RU" w:bidi="ar-SA"/>
        </w:rPr>
      </w:pP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Финансирование Подпрограммы осуществляется за счет средств местного бюджета.</w:t>
      </w: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Объем финансирования Подпрограммы составляет всего — 0,00 тыс. рублей, в том числе по годам:</w:t>
      </w: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2024 год – 0,00 тыс. рублей</w:t>
      </w:r>
    </w:p>
    <w:p w:rsidR="005465B8" w:rsidRDefault="005465B8" w:rsidP="005465B8">
      <w:pPr>
        <w:widowControl/>
        <w:ind w:firstLine="709"/>
        <w:contextualSpacing/>
        <w:jc w:val="both"/>
        <w:rPr>
          <w:rFonts w:ascii="Times New Roman" w:eastAsia="Times New Roman" w:hAnsi="Times New Roman" w:cs="Times New Roman"/>
          <w:color w:val="FF0000"/>
          <w:kern w:val="0"/>
          <w:sz w:val="28"/>
          <w:szCs w:val="28"/>
          <w:lang w:eastAsia="ru-RU" w:bidi="ar-SA"/>
        </w:rPr>
      </w:pPr>
      <w:r>
        <w:rPr>
          <w:rFonts w:ascii="Times New Roman" w:eastAsia="Times New Roman" w:hAnsi="Times New Roman" w:cs="Times New Roman"/>
          <w:kern w:val="0"/>
          <w:sz w:val="28"/>
          <w:szCs w:val="28"/>
          <w:lang w:eastAsia="ru-RU" w:bidi="ar-SA"/>
        </w:rPr>
        <w:t>2025 год –</w:t>
      </w:r>
      <w:r>
        <w:rPr>
          <w:rFonts w:ascii="Times New Roman" w:eastAsia="Times New Roman" w:hAnsi="Times New Roman" w:cs="Times New Roman"/>
          <w:color w:val="FF0000"/>
          <w:kern w:val="0"/>
          <w:sz w:val="28"/>
          <w:szCs w:val="28"/>
          <w:lang w:eastAsia="ru-RU" w:bidi="ar-SA"/>
        </w:rPr>
        <w:t xml:space="preserve"> </w:t>
      </w:r>
      <w:r>
        <w:rPr>
          <w:rFonts w:ascii="Times New Roman" w:eastAsia="Times New Roman" w:hAnsi="Times New Roman" w:cs="Times New Roman"/>
          <w:kern w:val="0"/>
          <w:sz w:val="28"/>
          <w:szCs w:val="28"/>
          <w:lang w:eastAsia="ru-RU" w:bidi="ar-SA"/>
        </w:rPr>
        <w:t>0,00 тыс.  рублей</w:t>
      </w:r>
    </w:p>
    <w:p w:rsidR="005465B8" w:rsidRDefault="005465B8" w:rsidP="005465B8">
      <w:pPr>
        <w:widowControl/>
        <w:ind w:firstLine="709"/>
        <w:contextualSpacing/>
        <w:jc w:val="both"/>
        <w:rPr>
          <w:rFonts w:ascii="Times New Roman" w:eastAsia="Times New Roman" w:hAnsi="Times New Roman" w:cs="Times New Roman"/>
          <w:color w:val="FF0000"/>
          <w:kern w:val="0"/>
          <w:sz w:val="28"/>
          <w:szCs w:val="28"/>
          <w:lang w:eastAsia="ru-RU" w:bidi="ar-SA"/>
        </w:rPr>
      </w:pPr>
      <w:r>
        <w:rPr>
          <w:rFonts w:ascii="Times New Roman" w:eastAsia="Times New Roman" w:hAnsi="Times New Roman" w:cs="Times New Roman"/>
          <w:kern w:val="0"/>
          <w:sz w:val="28"/>
          <w:szCs w:val="28"/>
          <w:lang w:eastAsia="ru-RU" w:bidi="ar-SA"/>
        </w:rPr>
        <w:t>2026 год –</w:t>
      </w:r>
      <w:r>
        <w:rPr>
          <w:rFonts w:ascii="Times New Roman" w:eastAsia="Times New Roman" w:hAnsi="Times New Roman" w:cs="Times New Roman"/>
          <w:color w:val="FF0000"/>
          <w:kern w:val="0"/>
          <w:sz w:val="28"/>
          <w:szCs w:val="28"/>
          <w:lang w:eastAsia="ru-RU" w:bidi="ar-SA"/>
        </w:rPr>
        <w:t xml:space="preserve"> </w:t>
      </w:r>
      <w:r>
        <w:rPr>
          <w:rFonts w:ascii="Times New Roman" w:eastAsia="Times New Roman" w:hAnsi="Times New Roman" w:cs="Times New Roman"/>
          <w:kern w:val="0"/>
          <w:sz w:val="28"/>
          <w:szCs w:val="28"/>
          <w:lang w:eastAsia="ru-RU" w:bidi="ar-SA"/>
        </w:rPr>
        <w:t>0,00 тыс. рублей</w:t>
      </w:r>
    </w:p>
    <w:p w:rsidR="005465B8" w:rsidRDefault="005465B8" w:rsidP="005465B8">
      <w:pPr>
        <w:widowControl/>
        <w:ind w:firstLine="709"/>
        <w:contextualSpacing/>
        <w:jc w:val="both"/>
        <w:rPr>
          <w:rFonts w:ascii="Times New Roman" w:eastAsia="Times New Roman" w:hAnsi="Times New Roman" w:cs="Times New Roman"/>
          <w:color w:val="FF0000"/>
          <w:kern w:val="0"/>
          <w:sz w:val="28"/>
          <w:szCs w:val="28"/>
          <w:lang w:eastAsia="ru-RU" w:bidi="ar-SA"/>
        </w:rPr>
      </w:pPr>
      <w:r>
        <w:rPr>
          <w:rFonts w:ascii="Times New Roman" w:eastAsia="Times New Roman" w:hAnsi="Times New Roman" w:cs="Times New Roman"/>
          <w:kern w:val="0"/>
          <w:sz w:val="28"/>
          <w:szCs w:val="28"/>
          <w:lang w:eastAsia="ru-RU" w:bidi="ar-SA"/>
        </w:rPr>
        <w:t>за счет местного бюджета всего – 0,00 тыс. рублей, в том числе по годам:</w:t>
      </w:r>
    </w:p>
    <w:p w:rsidR="005465B8" w:rsidRDefault="005465B8" w:rsidP="005465B8">
      <w:pPr>
        <w:widowControl/>
        <w:ind w:firstLine="709"/>
        <w:contextualSpacing/>
        <w:jc w:val="both"/>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2024 год – 0,00 тыс. рублей</w:t>
      </w:r>
    </w:p>
    <w:p w:rsidR="005465B8" w:rsidRDefault="005465B8" w:rsidP="005465B8">
      <w:pPr>
        <w:widowControl/>
        <w:ind w:firstLine="709"/>
        <w:contextualSpacing/>
        <w:jc w:val="both"/>
        <w:rPr>
          <w:rFonts w:ascii="Times New Roman" w:eastAsia="Times New Roman" w:hAnsi="Times New Roman" w:cs="Times New Roman"/>
          <w:color w:val="FF0000"/>
          <w:kern w:val="0"/>
          <w:sz w:val="28"/>
          <w:szCs w:val="28"/>
          <w:lang w:eastAsia="ru-RU" w:bidi="ar-SA"/>
        </w:rPr>
      </w:pPr>
      <w:r>
        <w:rPr>
          <w:rFonts w:ascii="Times New Roman" w:eastAsia="Times New Roman" w:hAnsi="Times New Roman" w:cs="Times New Roman"/>
          <w:kern w:val="0"/>
          <w:sz w:val="28"/>
          <w:szCs w:val="28"/>
          <w:lang w:eastAsia="ru-RU" w:bidi="ar-SA"/>
        </w:rPr>
        <w:t>2025 год –</w:t>
      </w:r>
      <w:r>
        <w:rPr>
          <w:rFonts w:ascii="Times New Roman" w:eastAsia="Times New Roman" w:hAnsi="Times New Roman" w:cs="Times New Roman"/>
          <w:color w:val="FF0000"/>
          <w:kern w:val="0"/>
          <w:sz w:val="28"/>
          <w:szCs w:val="28"/>
          <w:lang w:eastAsia="ru-RU" w:bidi="ar-SA"/>
        </w:rPr>
        <w:t xml:space="preserve"> </w:t>
      </w:r>
      <w:r>
        <w:rPr>
          <w:rFonts w:ascii="Times New Roman" w:eastAsia="Times New Roman" w:hAnsi="Times New Roman" w:cs="Times New Roman"/>
          <w:kern w:val="0"/>
          <w:sz w:val="28"/>
          <w:szCs w:val="28"/>
          <w:lang w:eastAsia="ru-RU" w:bidi="ar-SA"/>
        </w:rPr>
        <w:t>0,00 тыс. рублей</w:t>
      </w:r>
    </w:p>
    <w:p w:rsidR="005465B8" w:rsidRDefault="005465B8" w:rsidP="005465B8">
      <w:pPr>
        <w:widowControl/>
        <w:ind w:firstLine="709"/>
        <w:contextualSpacing/>
        <w:jc w:val="both"/>
        <w:rPr>
          <w:rFonts w:ascii="Times New Roman" w:eastAsia="Times New Roman" w:hAnsi="Times New Roman" w:cs="Times New Roman"/>
          <w:color w:val="FF0000"/>
          <w:kern w:val="0"/>
          <w:sz w:val="28"/>
          <w:szCs w:val="28"/>
          <w:lang w:eastAsia="ru-RU" w:bidi="ar-SA"/>
        </w:rPr>
      </w:pPr>
      <w:r>
        <w:rPr>
          <w:rFonts w:ascii="Times New Roman" w:eastAsia="Times New Roman" w:hAnsi="Times New Roman" w:cs="Times New Roman"/>
          <w:kern w:val="0"/>
          <w:sz w:val="28"/>
          <w:szCs w:val="28"/>
          <w:lang w:eastAsia="ru-RU" w:bidi="ar-SA"/>
        </w:rPr>
        <w:t>2026 год –</w:t>
      </w:r>
      <w:r>
        <w:rPr>
          <w:rFonts w:ascii="Times New Roman" w:eastAsia="Times New Roman" w:hAnsi="Times New Roman" w:cs="Times New Roman"/>
          <w:color w:val="FF0000"/>
          <w:kern w:val="0"/>
          <w:sz w:val="28"/>
          <w:szCs w:val="28"/>
          <w:lang w:eastAsia="ru-RU" w:bidi="ar-SA"/>
        </w:rPr>
        <w:t xml:space="preserve"> </w:t>
      </w:r>
      <w:r>
        <w:rPr>
          <w:rFonts w:ascii="Times New Roman" w:eastAsia="Times New Roman" w:hAnsi="Times New Roman" w:cs="Times New Roman"/>
          <w:kern w:val="0"/>
          <w:sz w:val="28"/>
          <w:szCs w:val="28"/>
          <w:lang w:eastAsia="ru-RU" w:bidi="ar-SA"/>
        </w:rPr>
        <w:t>0,00 тыс. рублей.</w:t>
      </w:r>
    </w:p>
    <w:p w:rsidR="005465B8" w:rsidRPr="00911E41" w:rsidRDefault="005465B8" w:rsidP="005465B8">
      <w:pPr>
        <w:widowControl/>
        <w:ind w:firstLine="709"/>
        <w:contextualSpacing/>
        <w:jc w:val="both"/>
        <w:rPr>
          <w:rFonts w:ascii="Times New Roman" w:eastAsia="Times New Roman" w:hAnsi="Times New Roman" w:cs="Times New Roman"/>
          <w:iCs/>
          <w:kern w:val="0"/>
          <w:sz w:val="28"/>
          <w:szCs w:val="28"/>
          <w:lang w:eastAsia="ru-RU" w:bidi="ar-SA"/>
        </w:rPr>
      </w:pPr>
      <w:r w:rsidRPr="00BC2B2B">
        <w:rPr>
          <w:rFonts w:ascii="Times New Roman" w:eastAsia="Times New Roman" w:hAnsi="Times New Roman" w:cs="Times New Roman"/>
          <w:iCs/>
          <w:kern w:val="0"/>
          <w:sz w:val="28"/>
          <w:szCs w:val="28"/>
          <w:lang w:eastAsia="ru-RU" w:bidi="ar-SA"/>
        </w:rPr>
        <w:t xml:space="preserve">Объем и структура бюджетного финансирования Подпрограммы приведены в приложениях 8 и 9 к Программе </w:t>
      </w:r>
      <w:r>
        <w:rPr>
          <w:rFonts w:ascii="Times New Roman" w:eastAsia="Times New Roman" w:hAnsi="Times New Roman" w:cs="Times New Roman"/>
          <w:iCs/>
          <w:kern w:val="0"/>
          <w:sz w:val="28"/>
          <w:szCs w:val="28"/>
          <w:lang w:eastAsia="ru-RU" w:bidi="ar-SA"/>
        </w:rPr>
        <w:t>и подлежат ежегодному корректированию в соответствии с реальными возможностями бюджетов всех уровней и с учетом фактического выполнения программных мероприятий. Объемы финансирования Подпрограммы определены расчетным методом.</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I</w:t>
      </w:r>
      <w:r>
        <w:rPr>
          <w:rFonts w:ascii="Times New Roman" w:eastAsia="Times New Roman" w:hAnsi="Times New Roman" w:cs="Times New Roman"/>
          <w:b/>
          <w:kern w:val="0"/>
          <w:sz w:val="28"/>
          <w:szCs w:val="28"/>
          <w:lang w:eastAsia="ru-RU" w:bidi="ar-SA"/>
        </w:rPr>
        <w:t xml:space="preserve">X. Оценка степени влияния выделения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eastAsia="ru-RU" w:bidi="ar-SA"/>
        </w:rPr>
        <w:t xml:space="preserve">дополнительных объемов ресурсов на показатели (индикаторы) Подпрограммы, состав и основные характеристики ведомственных целевых программ и основных мероприятий Подпрограмм </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Выделение дополнительных средств Подпрограммой не предусмотрено.</w:t>
      </w:r>
    </w:p>
    <w:p w:rsidR="005465B8" w:rsidRDefault="005465B8" w:rsidP="005465B8">
      <w:pPr>
        <w:autoSpaceDE w:val="0"/>
        <w:contextualSpacing/>
        <w:textAlignment w:val="auto"/>
        <w:rPr>
          <w:rFonts w:ascii="Times New Roman" w:eastAsia="Times New Roman" w:hAnsi="Times New Roman" w:cs="Times New Roman"/>
          <w:kern w:val="0"/>
          <w:sz w:val="28"/>
          <w:szCs w:val="28"/>
          <w:lang w:eastAsia="ru-RU" w:bidi="ar-SA"/>
        </w:rPr>
      </w:pPr>
    </w:p>
    <w:p w:rsidR="005465B8" w:rsidRPr="00A91531"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sidRPr="00A91531">
        <w:rPr>
          <w:rFonts w:ascii="Times New Roman" w:eastAsia="Times New Roman" w:hAnsi="Times New Roman" w:cs="Times New Roman"/>
          <w:b/>
          <w:kern w:val="0"/>
          <w:sz w:val="28"/>
          <w:szCs w:val="28"/>
          <w:lang w:eastAsia="ru-RU" w:bidi="ar-SA"/>
        </w:rPr>
        <w:t xml:space="preserve">X. Анализ рисков реализации Подпрограммы </w:t>
      </w:r>
    </w:p>
    <w:p w:rsidR="005465B8" w:rsidRPr="00A91531"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sidRPr="00A91531">
        <w:rPr>
          <w:rFonts w:ascii="Times New Roman" w:eastAsia="Times New Roman" w:hAnsi="Times New Roman" w:cs="Times New Roman"/>
          <w:b/>
          <w:kern w:val="0"/>
          <w:sz w:val="28"/>
          <w:szCs w:val="28"/>
          <w:lang w:eastAsia="ru-RU" w:bidi="ar-SA"/>
        </w:rPr>
        <w:t>(вероятных явлений, событий, процессов, не зависящих от</w:t>
      </w:r>
    </w:p>
    <w:p w:rsidR="005465B8"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r w:rsidRPr="00A91531">
        <w:rPr>
          <w:rFonts w:ascii="Times New Roman" w:eastAsia="Times New Roman" w:hAnsi="Times New Roman" w:cs="Times New Roman"/>
          <w:b/>
          <w:kern w:val="0"/>
          <w:sz w:val="28"/>
          <w:szCs w:val="28"/>
          <w:lang w:eastAsia="ru-RU" w:bidi="ar-SA"/>
        </w:rPr>
        <w:t xml:space="preserve"> ответственного исполнителя, соисполнителей и участников Подпрограммы и негативно влияющих на основные параметры Подпрограммы и описание мер управления рисками реализации Подпрограммы</w:t>
      </w:r>
    </w:p>
    <w:p w:rsidR="005465B8" w:rsidRPr="00A91531" w:rsidRDefault="005465B8" w:rsidP="005465B8">
      <w:pPr>
        <w:autoSpaceDE w:val="0"/>
        <w:contextualSpacing/>
        <w:jc w:val="center"/>
        <w:textAlignment w:val="auto"/>
        <w:rPr>
          <w:rFonts w:ascii="Times New Roman" w:eastAsia="Times New Roman" w:hAnsi="Times New Roman" w:cs="Times New Roman"/>
          <w:b/>
          <w:kern w:val="0"/>
          <w:sz w:val="28"/>
          <w:szCs w:val="28"/>
          <w:lang w:eastAsia="ru-RU" w:bidi="ar-SA"/>
        </w:rPr>
      </w:pP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Важное значение для успешной реализации Подпрограммы имеет прогнозирование возможных рисков, связанных с достижением основной цели, решением задач Подпрограммы, оценка их масштабов и последствий, а также формирование системы мер по их предотвращению.</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xml:space="preserve">В рамках реализации Подпрограммы могут быть выделены финансовые риски, связанные с возникновением бюджетного дефицита и недостаточным, вследствие этого, уровнем бюджетного финансирования, сокращением бюджетных расходов на сферу сохранения культурно-исторического наследия и расширения доступа населения к культурным ценностям и информации, а также отсутствием устойчивого финансирования деятельности общественных </w:t>
      </w:r>
      <w:r>
        <w:rPr>
          <w:rFonts w:ascii="Times New Roman" w:hAnsi="Times New Roman" w:cs="Times New Roman"/>
          <w:sz w:val="28"/>
        </w:rPr>
        <w:lastRenderedPageBreak/>
        <w:t>объединений и организаций, что может повлечь недофинансирование, сокращение или прекращение Подпрограммных мероприятий.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Способами ограничения финансовых рисков выступают:</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определение приоритетов для первоочередного финансирования;</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планирование бюджетных расходов с применением методик оценки эффективности бюджетных расходов;</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8"/>
          <w:szCs w:val="20"/>
          <w:lang w:eastAsia="ru-RU" w:bidi="ar-SA"/>
        </w:rPr>
      </w:pPr>
      <w:r>
        <w:rPr>
          <w:rFonts w:ascii="Times New Roman" w:eastAsia="Times New Roman" w:hAnsi="Times New Roman" w:cs="Times New Roman"/>
          <w:kern w:val="0"/>
          <w:sz w:val="28"/>
          <w:szCs w:val="20"/>
          <w:lang w:eastAsia="ru-RU" w:bidi="ar-SA"/>
        </w:rPr>
        <w:t>– привлечение внебюджетного финансирования, в том числе выявление и внедрение лучшего опыта привлечения внебюджетных ресурсов в сферу сохранения культурно-исторического наследия и расширения доступа населения к культурным ценностям и информации, нарушение планируемых сроков реализации Подпрограммы, невыполнение ее целей и задач, не достижение плановых значений показателей, снижение эффективности использования ресурсов и качества выполнения мероприятий Подпрограммы.</w:t>
      </w:r>
    </w:p>
    <w:p w:rsidR="005465B8" w:rsidRDefault="005465B8" w:rsidP="005465B8">
      <w:pPr>
        <w:pStyle w:val="ConsPlusNormal"/>
        <w:suppressAutoHyphens/>
        <w:ind w:firstLine="709"/>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Указанные риски повлияют на выполнение мероприятий Подпрограммы, что приведет к невыполнению целевых значений показателей (индикаторов) реализации Подпрограммы.</w:t>
      </w:r>
    </w:p>
    <w:p w:rsidR="005465B8" w:rsidRDefault="005465B8" w:rsidP="005465B8">
      <w:pPr>
        <w:autoSpaceDE w:val="0"/>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Управление рисками предполагается осуществлять на основе постоянного мониторинга хода реализации Подпрограммы и оперативного внесения необходимых изменений.</w:t>
      </w:r>
    </w:p>
    <w:p w:rsidR="005465B8" w:rsidRDefault="005465B8" w:rsidP="005465B8">
      <w:pPr>
        <w:widowControl/>
        <w:autoSpaceDN/>
        <w:ind w:firstLine="709"/>
        <w:contextualSpacing/>
        <w:jc w:val="both"/>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Меры по минимизации возможных рисков, связанных со спецификой целей и задач Подпрограммы, будут приниматься в ходе оперативного управления реализацией Подпрограммы.</w:t>
      </w:r>
    </w:p>
    <w:p w:rsidR="005465B8" w:rsidRDefault="005465B8" w:rsidP="005465B8">
      <w:pPr>
        <w:widowControl/>
        <w:autoSpaceDN/>
        <w:contextualSpacing/>
        <w:jc w:val="both"/>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ind w:firstLine="720"/>
        <w:contextualSpacing/>
        <w:jc w:val="center"/>
        <w:textAlignment w:val="auto"/>
        <w:rPr>
          <w:rFonts w:ascii="Times New Roman" w:eastAsia="Times New Roman" w:hAnsi="Times New Roman" w:cs="Times New Roman"/>
          <w:b/>
          <w:kern w:val="0"/>
          <w:sz w:val="28"/>
          <w:szCs w:val="28"/>
          <w:lang w:eastAsia="ru-RU" w:bidi="ar-SA"/>
        </w:rPr>
      </w:pPr>
      <w:r>
        <w:rPr>
          <w:rFonts w:ascii="Times New Roman" w:eastAsia="Times New Roman" w:hAnsi="Times New Roman" w:cs="Times New Roman"/>
          <w:b/>
          <w:kern w:val="0"/>
          <w:sz w:val="28"/>
          <w:szCs w:val="28"/>
          <w:lang w:val="en-US" w:eastAsia="ru-RU" w:bidi="ar-SA"/>
        </w:rPr>
        <w:t>XI</w:t>
      </w:r>
      <w:r>
        <w:rPr>
          <w:rFonts w:ascii="Times New Roman" w:eastAsia="Times New Roman" w:hAnsi="Times New Roman" w:cs="Times New Roman"/>
          <w:b/>
          <w:kern w:val="0"/>
          <w:sz w:val="28"/>
          <w:szCs w:val="28"/>
          <w:lang w:eastAsia="ru-RU" w:bidi="ar-SA"/>
        </w:rPr>
        <w:t>. Методика оценки эффективности Подпрограммы</w:t>
      </w:r>
    </w:p>
    <w:p w:rsidR="005465B8" w:rsidRDefault="005465B8" w:rsidP="005465B8">
      <w:pPr>
        <w:autoSpaceDE w:val="0"/>
        <w:adjustRightInd w:val="0"/>
        <w:ind w:firstLine="540"/>
        <w:jc w:val="both"/>
        <w:textAlignment w:val="auto"/>
        <w:rPr>
          <w:rFonts w:ascii="Times New Roman" w:eastAsia="Times New Roman" w:hAnsi="Times New Roman" w:cs="Times New Roman"/>
          <w:kern w:val="0"/>
          <w:sz w:val="28"/>
          <w:szCs w:val="20"/>
          <w:lang w:eastAsia="ru-RU" w:bidi="ar-SA"/>
        </w:rPr>
      </w:pP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Эффективность реализации Подпрограммы рассматривается с точки зрения, как количественных, так и качественных (социальных) показателей.</w:t>
      </w:r>
    </w:p>
    <w:p w:rsidR="005465B8" w:rsidRDefault="005465B8" w:rsidP="005465B8">
      <w:pPr>
        <w:autoSpaceDE w:val="0"/>
        <w:adjustRightInd w:val="0"/>
        <w:ind w:firstLine="709"/>
        <w:contextualSpacing/>
        <w:jc w:val="both"/>
        <w:textAlignment w:val="auto"/>
        <w:rPr>
          <w:rFonts w:ascii="Times New Roman" w:eastAsia="Times New Roman" w:hAnsi="Times New Roman" w:cs="Times New Roman"/>
          <w:kern w:val="0"/>
          <w:sz w:val="20"/>
          <w:szCs w:val="20"/>
          <w:lang w:eastAsia="ru-RU" w:bidi="ar-SA"/>
        </w:rPr>
      </w:pPr>
      <w:r>
        <w:rPr>
          <w:rFonts w:ascii="Times New Roman" w:eastAsia="Times New Roman" w:hAnsi="Times New Roman" w:cs="Times New Roman"/>
          <w:kern w:val="0"/>
          <w:sz w:val="28"/>
          <w:szCs w:val="20"/>
          <w:lang w:eastAsia="ru-RU" w:bidi="ar-SA"/>
        </w:rPr>
        <w:t>Обязательным условием оценки планируемой эффективности Подпрограммы муниципальной программы является успешное (полное) выполнение запланированных на период ее реализации целевых индикаторов и показателей Подпрограммы, а также мероприятий в установленные сроки.</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степени достижения целей и решения задач Подпрограммы определяется путем сопоставления фактически достигнутых в отчетном году значений показателей (индикаторов) Подпрограммы по формуле: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47177FA0" wp14:editId="6B8804AC">
            <wp:extent cx="1438910" cy="270510"/>
            <wp:effectExtent l="0" t="0" r="8890" b="0"/>
            <wp:docPr id="6" name="Рисунок 6" descr="base_23824_17384_2"/>
            <wp:cNvGraphicFramePr/>
            <a:graphic xmlns:a="http://schemas.openxmlformats.org/drawingml/2006/main">
              <a:graphicData uri="http://schemas.openxmlformats.org/drawingml/2006/picture">
                <pic:pic xmlns:pic="http://schemas.openxmlformats.org/drawingml/2006/picture">
                  <pic:nvPicPr>
                    <pic:cNvPr id="6" name="Рисунок 6" descr="base_23824_17384_2"/>
                    <pic:cNvPicPr preferRelativeResize="0">
                      <a:picLocks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38910" cy="270510"/>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1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Сд – степень достижения целей (решения задач),</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Зф – фактическое значение показателя (индикатора)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Зп – запланированное на отчетный год значение показателя (индикатора) Подпрограммы - для показателей (индикаторов), тенденцией изменения которых является рост значений.</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 xml:space="preserve">Экономическая эффективность Подпрограммы заключается в рациональном использовании средств бюджета Карачаевского муниципального района, в том числе в результате перераспределения </w:t>
      </w:r>
      <w:r>
        <w:rPr>
          <w:rFonts w:ascii="Times New Roman" w:eastAsia="Times New Roman" w:hAnsi="Times New Roman" w:cs="Times New Roman"/>
          <w:kern w:val="0"/>
          <w:sz w:val="28"/>
          <w:szCs w:val="28"/>
          <w:lang w:eastAsia="ru-RU" w:bidi="ar-SA"/>
        </w:rPr>
        <w:lastRenderedPageBreak/>
        <w:t>расходов.</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Оценка эффективности реализации Подпрограммы проводится на основе: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оценки уровня освоения средств ресурсного обеспечения Подпрограммы путем сопоставления плановых и фактических объемов финансирования основного мероприятия Подпрограммы, по формуле: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center"/>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noProof/>
          <w:kern w:val="0"/>
          <w:position w:val="-14"/>
          <w:sz w:val="28"/>
          <w:szCs w:val="28"/>
          <w:lang w:eastAsia="ru-RU" w:bidi="ar-SA"/>
        </w:rPr>
        <w:drawing>
          <wp:inline distT="0" distB="0" distL="0" distR="0" wp14:anchorId="5C283BBC" wp14:editId="0E8881E1">
            <wp:extent cx="1526540" cy="270510"/>
            <wp:effectExtent l="0" t="0" r="0" b="0"/>
            <wp:docPr id="5" name="Рисунок 5" descr="base_23824_17384_3"/>
            <wp:cNvGraphicFramePr/>
            <a:graphic xmlns:a="http://schemas.openxmlformats.org/drawingml/2006/main">
              <a:graphicData uri="http://schemas.openxmlformats.org/drawingml/2006/picture">
                <pic:pic xmlns:pic="http://schemas.openxmlformats.org/drawingml/2006/picture">
                  <pic:nvPicPr>
                    <pic:cNvPr id="5" name="Рисунок 5" descr="base_23824_17384_3"/>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1526540" cy="270510"/>
                    </a:xfrm>
                    <a:prstGeom prst="rect">
                      <a:avLst/>
                    </a:prstGeom>
                    <a:noFill/>
                    <a:ln>
                      <a:noFill/>
                    </a:ln>
                  </pic:spPr>
                </pic:pic>
              </a:graphicData>
            </a:graphic>
          </wp:inline>
        </w:drawing>
      </w:r>
      <w:r>
        <w:rPr>
          <w:rFonts w:ascii="Times New Roman" w:eastAsia="Times New Roman" w:hAnsi="Times New Roman" w:cs="Times New Roman"/>
          <w:kern w:val="0"/>
          <w:sz w:val="28"/>
          <w:szCs w:val="28"/>
          <w:lang w:eastAsia="ru-RU" w:bidi="ar-SA"/>
        </w:rPr>
        <w:t>, где</w:t>
      </w: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p>
    <w:p w:rsidR="005465B8" w:rsidRDefault="005465B8" w:rsidP="005465B8">
      <w:pPr>
        <w:autoSpaceDE w:val="0"/>
        <w:ind w:firstLine="709"/>
        <w:contextualSpacing/>
        <w:jc w:val="both"/>
        <w:textAlignment w:val="auto"/>
        <w:rPr>
          <w:rFonts w:ascii="Times New Roman" w:eastAsia="Times New Roman" w:hAnsi="Times New Roman" w:cs="Times New Roman"/>
          <w:kern w:val="0"/>
          <w:sz w:val="28"/>
          <w:szCs w:val="28"/>
          <w:lang w:eastAsia="ru-RU" w:bidi="ar-SA"/>
        </w:rPr>
      </w:pPr>
      <w:r>
        <w:rPr>
          <w:rFonts w:ascii="Times New Roman" w:eastAsia="Times New Roman" w:hAnsi="Times New Roman" w:cs="Times New Roman"/>
          <w:kern w:val="0"/>
          <w:sz w:val="28"/>
          <w:szCs w:val="28"/>
          <w:lang w:eastAsia="ru-RU" w:bidi="ar-SA"/>
        </w:rPr>
        <w:t>Уф – уровень освоения средств Подпрограммы в 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kern w:val="0"/>
          <w:sz w:val="28"/>
          <w:szCs w:val="28"/>
          <w:lang w:eastAsia="ru-RU" w:bidi="ar-SA"/>
        </w:rPr>
        <w:t xml:space="preserve">Фф – объем средств, фактически освоенных на реализацию Подпрограммы в </w:t>
      </w:r>
      <w:r>
        <w:rPr>
          <w:rFonts w:ascii="Times New Roman" w:eastAsia="Times New Roman" w:hAnsi="Times New Roman" w:cs="Times New Roman"/>
          <w:color w:val="000000"/>
          <w:kern w:val="0"/>
          <w:sz w:val="28"/>
          <w:szCs w:val="28"/>
          <w:lang w:eastAsia="ru-RU" w:bidi="ar-SA"/>
        </w:rPr>
        <w:t>отчетном году,</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Фп – объем бюджетных назначений по Подпрограмме на отчетный год.</w:t>
      </w:r>
    </w:p>
    <w:p w:rsidR="005465B8" w:rsidRDefault="005465B8" w:rsidP="005465B8">
      <w:pPr>
        <w:autoSpaceDE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Оценка эффективности реализации Подпрограммы будет проводиться по следующим показателям:</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увеличение количества учреждений культурно-досугового типа (мест);</w:t>
      </w:r>
    </w:p>
    <w:p w:rsidR="005465B8" w:rsidRDefault="005465B8" w:rsidP="005465B8">
      <w:pPr>
        <w:widowControl/>
        <w:autoSpaceDE w:val="0"/>
        <w:adjustRightInd w:val="0"/>
        <w:ind w:firstLine="709"/>
        <w:contextualSpacing/>
        <w:jc w:val="both"/>
        <w:textAlignment w:val="auto"/>
        <w:rPr>
          <w:rFonts w:ascii="Times New Roman" w:eastAsia="Times New Roman" w:hAnsi="Times New Roman" w:cs="Times New Roman"/>
          <w:color w:val="000000"/>
          <w:kern w:val="0"/>
          <w:sz w:val="28"/>
          <w:szCs w:val="28"/>
          <w:lang w:eastAsia="ru-RU" w:bidi="ar-SA"/>
        </w:rPr>
      </w:pPr>
      <w:r>
        <w:rPr>
          <w:rFonts w:ascii="Times New Roman" w:eastAsia="Times New Roman" w:hAnsi="Times New Roman" w:cs="Times New Roman"/>
          <w:color w:val="000000"/>
          <w:kern w:val="0"/>
          <w:sz w:val="28"/>
          <w:szCs w:val="28"/>
          <w:lang w:eastAsia="ru-RU" w:bidi="ar-SA"/>
        </w:rPr>
        <w:t>– укрепление материально-технической базы.</w:t>
      </w:r>
    </w:p>
    <w:p w:rsidR="005465B8" w:rsidRDefault="005465B8" w:rsidP="005465B8">
      <w:pPr>
        <w:widowControl/>
        <w:autoSpaceDE w:val="0"/>
        <w:adjustRightInd w:val="0"/>
        <w:contextualSpacing/>
        <w:jc w:val="both"/>
        <w:textAlignment w:val="auto"/>
        <w:rPr>
          <w:rFonts w:ascii="Times New Roman" w:eastAsia="Calibri" w:hAnsi="Times New Roman" w:cs="Times New Roman"/>
          <w:bCs/>
          <w:kern w:val="0"/>
          <w:sz w:val="28"/>
          <w:szCs w:val="28"/>
          <w:lang w:eastAsia="ru-RU" w:bidi="ar-SA"/>
        </w:rPr>
      </w:pPr>
    </w:p>
    <w:p w:rsidR="005465B8" w:rsidRPr="00A91531" w:rsidRDefault="005465B8" w:rsidP="005465B8">
      <w:pPr>
        <w:widowControl/>
        <w:autoSpaceDE w:val="0"/>
        <w:adjustRightInd w:val="0"/>
        <w:contextualSpacing/>
        <w:jc w:val="center"/>
        <w:textAlignment w:val="auto"/>
        <w:outlineLvl w:val="0"/>
        <w:rPr>
          <w:rFonts w:ascii="Times New Roman" w:eastAsia="Calibri" w:hAnsi="Times New Roman" w:cs="Times New Roman"/>
          <w:b/>
          <w:bCs/>
          <w:kern w:val="0"/>
          <w:sz w:val="28"/>
          <w:szCs w:val="28"/>
          <w:lang w:eastAsia="ru-RU" w:bidi="ar-SA"/>
        </w:rPr>
      </w:pPr>
      <w:r>
        <w:rPr>
          <w:rFonts w:ascii="Times New Roman" w:eastAsia="Calibri" w:hAnsi="Times New Roman" w:cs="Times New Roman"/>
          <w:b/>
          <w:bCs/>
          <w:kern w:val="0"/>
          <w:sz w:val="28"/>
          <w:szCs w:val="28"/>
          <w:lang w:val="en-US" w:eastAsia="ru-RU" w:bidi="ar-SA"/>
        </w:rPr>
        <w:t>XII</w:t>
      </w:r>
      <w:r>
        <w:rPr>
          <w:rFonts w:ascii="Times New Roman" w:eastAsia="Calibri" w:hAnsi="Times New Roman" w:cs="Times New Roman"/>
          <w:b/>
          <w:bCs/>
          <w:kern w:val="0"/>
          <w:sz w:val="28"/>
          <w:szCs w:val="28"/>
          <w:lang w:eastAsia="ru-RU" w:bidi="ar-SA"/>
        </w:rPr>
        <w:t>. Система управления реализацией Подпрограммы</w:t>
      </w:r>
    </w:p>
    <w:p w:rsidR="005465B8" w:rsidRDefault="005465B8" w:rsidP="005465B8">
      <w:pPr>
        <w:widowControl/>
        <w:autoSpaceDE w:val="0"/>
        <w:adjustRightInd w:val="0"/>
        <w:ind w:firstLine="709"/>
        <w:contextualSpacing/>
        <w:jc w:val="both"/>
        <w:textAlignment w:val="auto"/>
        <w:rPr>
          <w:rFonts w:ascii="Times New Roman" w:hAnsi="Times New Roman" w:cs="Times New Roman"/>
        </w:rPr>
      </w:pPr>
      <w:r>
        <w:rPr>
          <w:rFonts w:ascii="Times New Roman" w:eastAsia="Calibri" w:hAnsi="Times New Roman" w:cs="Times New Roman"/>
          <w:bCs/>
          <w:kern w:val="0"/>
          <w:sz w:val="28"/>
          <w:szCs w:val="28"/>
          <w:lang w:eastAsia="ru-RU" w:bidi="ar-SA"/>
        </w:rPr>
        <w:t xml:space="preserve">Общее руководство и контроль за исполнением Подпрограммы осуществляет </w:t>
      </w:r>
      <w:r>
        <w:rPr>
          <w:rFonts w:ascii="Times New Roman" w:hAnsi="Times New Roman" w:cs="Times New Roman"/>
          <w:sz w:val="28"/>
        </w:rPr>
        <w:t>отдел культуры и централизованной библиотечной системы администрации Карачаевского муниципального района администрации Карачаевского муниципального района, который является субъектом бюджетного планирования и распорядителем бюджетных средств, выделяемых на реализацию Подпрограммы.</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Отдел культуры и централизованной библиотечной системы администрации Карачаевского муниципального района несет ответственность за ход реализации Подпрограммы, конечные результаты, целевое и эффективное использование выделенных на реализацию Подпрограммы финансовых средств.</w:t>
      </w:r>
    </w:p>
    <w:p w:rsidR="005465B8" w:rsidRDefault="005465B8" w:rsidP="005465B8">
      <w:pPr>
        <w:pStyle w:val="ConsPlusNormal"/>
        <w:suppressAutoHyphens/>
        <w:ind w:firstLine="709"/>
        <w:contextualSpacing/>
        <w:jc w:val="both"/>
        <w:rPr>
          <w:rFonts w:ascii="Times New Roman" w:hAnsi="Times New Roman" w:cs="Times New Roman"/>
        </w:rPr>
      </w:pPr>
      <w:r>
        <w:rPr>
          <w:rFonts w:ascii="Times New Roman" w:hAnsi="Times New Roman" w:cs="Times New Roman"/>
          <w:sz w:val="28"/>
        </w:rPr>
        <w:t>Отдел культуры и централизованной библиотечной системы администрации Карачаевского муниципального района администрации Карачаевского муниципального района:</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определяет наиболее эффективные формы по реализации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контролирует проведение конкурсов по отбору исполнителей Подпрограммных мероприятий в соответствии с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представляет в установленном порядке бюджетные заявки на финансирование мероприятий на очередной финансовый год;</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обеспечивает контроль за реализацией Подпрограммы, в том числе за целевым и эффективным использованием средств районного бюджета, контроль за сроками выполнения Подпрограммы;</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lastRenderedPageBreak/>
        <w:t>– осуществляет сбор и систематизацию статистической и аналитической информации о ходе выполнения Подпрограммных мероприятий;</w:t>
      </w:r>
    </w:p>
    <w:p w:rsidR="005465B8" w:rsidRDefault="005465B8" w:rsidP="005465B8">
      <w:pPr>
        <w:pStyle w:val="ConsPlusNormal"/>
        <w:suppressAutoHyphens/>
        <w:ind w:firstLine="709"/>
        <w:contextualSpacing/>
        <w:jc w:val="both"/>
        <w:rPr>
          <w:rFonts w:ascii="Times New Roman" w:hAnsi="Times New Roman" w:cs="Times New Roman"/>
          <w:sz w:val="28"/>
        </w:rPr>
      </w:pPr>
      <w:r>
        <w:rPr>
          <w:rFonts w:ascii="Times New Roman" w:hAnsi="Times New Roman" w:cs="Times New Roman"/>
          <w:sz w:val="28"/>
        </w:rPr>
        <w:t>– проводит ежеквартальный и ежегодный мониторинг результатов реализации программных мероприятий, подготавливает ежегодные и ежеквартальные отчеты о реализации Подпрограммы, эффективности использования бюджетных средств.</w:t>
      </w:r>
    </w:p>
    <w:p w:rsidR="005465B8" w:rsidRDefault="005465B8" w:rsidP="005465B8">
      <w:pPr>
        <w:pStyle w:val="ConsPlusNormal"/>
        <w:suppressAutoHyphens/>
        <w:ind w:firstLine="709"/>
        <w:contextualSpacing/>
        <w:jc w:val="both"/>
        <w:rPr>
          <w:rFonts w:ascii="Times New Roman" w:hAnsi="Times New Roman" w:cs="Times New Roman"/>
          <w:sz w:val="28"/>
          <w:szCs w:val="28"/>
        </w:rPr>
      </w:pPr>
      <w:r>
        <w:rPr>
          <w:rFonts w:ascii="Times New Roman" w:hAnsi="Times New Roman" w:cs="Times New Roman"/>
          <w:sz w:val="28"/>
        </w:rPr>
        <w:t xml:space="preserve"> </w:t>
      </w:r>
      <w:r>
        <w:rPr>
          <w:rFonts w:ascii="Times New Roman" w:hAnsi="Times New Roman" w:cs="Times New Roman"/>
          <w:sz w:val="28"/>
          <w:szCs w:val="28"/>
        </w:rPr>
        <w:t>Управление и контроль реализации Подпрограммы осуществляется в соответствии с постановлениями администрации Карачаевского муниципального района от 02.12.2014 №735 «Об утверждении порядка разработки, реализации и оценки эффективности муниципальных целевых программ Карачаевского муниципального района» и от 23.11.2015 №4100 «Об утверждении методических указаний по разработке и реализации муниципальных программ Карачаевского муниципального района».</w:t>
      </w: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firstLine="709"/>
        <w:contextualSpacing/>
        <w:jc w:val="both"/>
        <w:rPr>
          <w:rFonts w:ascii="Times New Roman" w:hAnsi="Times New Roman" w:cs="Times New Roman"/>
          <w:sz w:val="28"/>
          <w:szCs w:val="28"/>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p>
    <w:p w:rsidR="005465B8" w:rsidRDefault="005465B8" w:rsidP="005465B8">
      <w:pPr>
        <w:pStyle w:val="ConsPlusNormal"/>
        <w:suppressAutoHyphens/>
        <w:ind w:left="4678" w:firstLine="0"/>
        <w:contextualSpacing/>
        <w:jc w:val="center"/>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Приложение 6</w:t>
      </w:r>
    </w:p>
    <w:p w:rsidR="005465B8" w:rsidRDefault="005465B8" w:rsidP="005465B8">
      <w:pPr>
        <w:pStyle w:val="af1"/>
        <w:widowControl/>
        <w:autoSpaceDN/>
        <w:ind w:left="4678"/>
        <w:jc w:val="center"/>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к муниципальной программе</w:t>
      </w:r>
    </w:p>
    <w:p w:rsidR="005465B8" w:rsidRDefault="005465B8" w:rsidP="005465B8">
      <w:pPr>
        <w:widowControl/>
        <w:autoSpaceDN/>
        <w:ind w:left="4678"/>
        <w:jc w:val="center"/>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«Развитие культуры Карачаевского</w:t>
      </w:r>
    </w:p>
    <w:p w:rsidR="005465B8" w:rsidRDefault="005465B8" w:rsidP="005465B8">
      <w:pPr>
        <w:pStyle w:val="af1"/>
        <w:widowControl/>
        <w:autoSpaceDN/>
        <w:ind w:left="4678"/>
        <w:jc w:val="center"/>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муниципального района</w:t>
      </w:r>
    </w:p>
    <w:p w:rsidR="005465B8" w:rsidRDefault="005465B8" w:rsidP="005465B8">
      <w:pPr>
        <w:pStyle w:val="af1"/>
        <w:widowControl/>
        <w:autoSpaceDN/>
        <w:ind w:left="4678"/>
        <w:jc w:val="center"/>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на 2024-2026 годы»</w:t>
      </w:r>
    </w:p>
    <w:p w:rsidR="005465B8" w:rsidRDefault="005465B8" w:rsidP="005465B8">
      <w:pPr>
        <w:pStyle w:val="af1"/>
        <w:widowControl/>
        <w:autoSpaceDN/>
        <w:ind w:left="4678"/>
        <w:jc w:val="center"/>
        <w:textAlignment w:val="auto"/>
        <w:rPr>
          <w:rFonts w:ascii="Times New Roman" w:eastAsia="Calibri" w:hAnsi="Times New Roman" w:cs="Times New Roman"/>
          <w:kern w:val="0"/>
          <w:sz w:val="28"/>
          <w:szCs w:val="28"/>
          <w:lang w:eastAsia="en-US" w:bidi="ar-SA"/>
        </w:rPr>
      </w:pPr>
    </w:p>
    <w:p w:rsidR="005465B8" w:rsidRDefault="005465B8" w:rsidP="005465B8">
      <w:pPr>
        <w:pStyle w:val="af1"/>
        <w:widowControl/>
        <w:autoSpaceDN/>
        <w:ind w:left="495"/>
        <w:textAlignment w:val="auto"/>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Сведения о показателях (индикаторах) муниципальной программы</w:t>
      </w:r>
    </w:p>
    <w:p w:rsidR="005465B8" w:rsidRDefault="005465B8" w:rsidP="005465B8">
      <w:pPr>
        <w:pStyle w:val="Standard"/>
        <w:suppressAutoHyphens/>
        <w:ind w:left="495"/>
        <w:jc w:val="center"/>
        <w:rPr>
          <w:rFonts w:eastAsia="Calibri"/>
          <w:b/>
          <w:kern w:val="0"/>
          <w:sz w:val="28"/>
          <w:szCs w:val="28"/>
          <w:lang w:eastAsia="en-US"/>
        </w:rPr>
      </w:pPr>
      <w:bookmarkStart w:id="1" w:name="Par2686"/>
      <w:r>
        <w:rPr>
          <w:rFonts w:eastAsia="Calibri"/>
          <w:b/>
          <w:kern w:val="0"/>
          <w:sz w:val="28"/>
          <w:szCs w:val="28"/>
          <w:lang w:eastAsia="en-US"/>
        </w:rPr>
        <w:t>«Развитие культуры Карачаевского муниципального района на 2024-2026 годы»</w:t>
      </w:r>
    </w:p>
    <w:p w:rsidR="005465B8" w:rsidRDefault="005465B8" w:rsidP="005465B8">
      <w:pPr>
        <w:pStyle w:val="Standard"/>
        <w:suppressAutoHyphens/>
        <w:ind w:left="450"/>
        <w:rPr>
          <w:rFonts w:eastAsia="Calibri"/>
          <w:b/>
          <w:kern w:val="0"/>
          <w:sz w:val="12"/>
          <w:szCs w:val="28"/>
          <w:lang w:eastAsia="en-US"/>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97"/>
        <w:gridCol w:w="165"/>
        <w:gridCol w:w="1903"/>
        <w:gridCol w:w="1455"/>
        <w:gridCol w:w="907"/>
        <w:gridCol w:w="66"/>
        <w:gridCol w:w="767"/>
        <w:gridCol w:w="799"/>
        <w:gridCol w:w="211"/>
        <w:gridCol w:w="40"/>
        <w:gridCol w:w="803"/>
        <w:gridCol w:w="907"/>
        <w:gridCol w:w="207"/>
        <w:gridCol w:w="660"/>
      </w:tblGrid>
      <w:tr w:rsidR="005465B8" w:rsidRPr="00086353" w:rsidTr="00AD69F5">
        <w:trPr>
          <w:jc w:val="center"/>
        </w:trPr>
        <w:tc>
          <w:tcPr>
            <w:tcW w:w="315" w:type="pct"/>
            <w:vMerge w:val="restart"/>
            <w:vAlign w:val="center"/>
          </w:tcPr>
          <w:bookmarkEnd w:id="1"/>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 п/п</w:t>
            </w:r>
          </w:p>
        </w:tc>
        <w:tc>
          <w:tcPr>
            <w:tcW w:w="1090" w:type="pct"/>
            <w:gridSpan w:val="2"/>
            <w:vMerge w:val="restart"/>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val="en-US" w:eastAsia="ru-RU" w:bidi="ar-SA"/>
              </w:rPr>
            </w:pPr>
            <w:r w:rsidRPr="00086353">
              <w:rPr>
                <w:rFonts w:ascii="Times New Roman" w:eastAsia="Times New Roman" w:hAnsi="Times New Roman" w:cs="Times New Roman"/>
                <w:b/>
                <w:kern w:val="0"/>
                <w:sz w:val="24"/>
                <w:lang w:eastAsia="ru-RU" w:bidi="ar-SA"/>
              </w:rPr>
              <w:t>Наименование показателя</w:t>
            </w:r>
          </w:p>
          <w:p w:rsidR="005465B8" w:rsidRPr="00086353" w:rsidRDefault="005465B8" w:rsidP="00AD69F5">
            <w:pPr>
              <w:autoSpaceDE w:val="0"/>
              <w:jc w:val="center"/>
              <w:textAlignment w:val="auto"/>
              <w:rPr>
                <w:rFonts w:ascii="Times New Roman" w:eastAsia="Times New Roman" w:hAnsi="Times New Roman" w:cs="Times New Roman"/>
                <w:b/>
                <w:kern w:val="0"/>
                <w:sz w:val="24"/>
                <w:lang w:val="en-US" w:eastAsia="ru-RU" w:bidi="ar-SA"/>
              </w:rPr>
            </w:pPr>
            <w:r w:rsidRPr="00086353">
              <w:rPr>
                <w:rFonts w:ascii="Times New Roman" w:eastAsia="Times New Roman" w:hAnsi="Times New Roman" w:cs="Times New Roman"/>
                <w:b/>
                <w:kern w:val="0"/>
                <w:sz w:val="24"/>
                <w:lang w:eastAsia="ru-RU" w:bidi="ar-SA"/>
              </w:rPr>
              <w:t>(индикатора)</w:t>
            </w:r>
          </w:p>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p>
        </w:tc>
        <w:tc>
          <w:tcPr>
            <w:tcW w:w="767" w:type="pct"/>
            <w:vMerge w:val="restart"/>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Ед. изм.</w:t>
            </w:r>
          </w:p>
        </w:tc>
        <w:tc>
          <w:tcPr>
            <w:tcW w:w="2828" w:type="pct"/>
            <w:gridSpan w:val="10"/>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Значения целевых показателей</w:t>
            </w:r>
          </w:p>
        </w:tc>
      </w:tr>
      <w:tr w:rsidR="005465B8" w:rsidRPr="00086353" w:rsidTr="00AD69F5">
        <w:trPr>
          <w:jc w:val="center"/>
        </w:trPr>
        <w:tc>
          <w:tcPr>
            <w:tcW w:w="315" w:type="pct"/>
            <w:vMerge/>
            <w:vAlign w:val="center"/>
          </w:tcPr>
          <w:p w:rsidR="005465B8" w:rsidRPr="00086353" w:rsidRDefault="005465B8" w:rsidP="00AD69F5">
            <w:pPr>
              <w:widowControl/>
              <w:autoSpaceDN/>
              <w:jc w:val="center"/>
              <w:textAlignment w:val="auto"/>
              <w:rPr>
                <w:rFonts w:ascii="Times New Roman" w:eastAsia="Calibri" w:hAnsi="Times New Roman" w:cs="Times New Roman"/>
                <w:b/>
                <w:kern w:val="0"/>
                <w:sz w:val="24"/>
                <w:lang w:eastAsia="en-US" w:bidi="ar-SA"/>
              </w:rPr>
            </w:pPr>
          </w:p>
        </w:tc>
        <w:tc>
          <w:tcPr>
            <w:tcW w:w="1090" w:type="pct"/>
            <w:gridSpan w:val="2"/>
            <w:vMerge/>
            <w:vAlign w:val="center"/>
          </w:tcPr>
          <w:p w:rsidR="005465B8" w:rsidRPr="00086353" w:rsidRDefault="005465B8" w:rsidP="00AD69F5">
            <w:pPr>
              <w:widowControl/>
              <w:autoSpaceDN/>
              <w:jc w:val="center"/>
              <w:textAlignment w:val="auto"/>
              <w:rPr>
                <w:rFonts w:ascii="Times New Roman" w:eastAsia="Calibri" w:hAnsi="Times New Roman" w:cs="Times New Roman"/>
                <w:b/>
                <w:kern w:val="0"/>
                <w:sz w:val="24"/>
                <w:lang w:eastAsia="en-US" w:bidi="ar-SA"/>
              </w:rPr>
            </w:pPr>
          </w:p>
        </w:tc>
        <w:tc>
          <w:tcPr>
            <w:tcW w:w="767" w:type="pct"/>
            <w:vMerge/>
            <w:vAlign w:val="center"/>
          </w:tcPr>
          <w:p w:rsidR="005465B8" w:rsidRPr="00086353" w:rsidRDefault="005465B8" w:rsidP="00AD69F5">
            <w:pPr>
              <w:widowControl/>
              <w:autoSpaceDN/>
              <w:jc w:val="center"/>
              <w:textAlignment w:val="auto"/>
              <w:rPr>
                <w:rFonts w:ascii="Times New Roman" w:eastAsia="Calibri" w:hAnsi="Times New Roman" w:cs="Times New Roman"/>
                <w:b/>
                <w:kern w:val="0"/>
                <w:sz w:val="24"/>
                <w:lang w:eastAsia="en-US" w:bidi="ar-SA"/>
              </w:rPr>
            </w:pPr>
          </w:p>
        </w:tc>
        <w:tc>
          <w:tcPr>
            <w:tcW w:w="917" w:type="pct"/>
            <w:gridSpan w:val="3"/>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2024</w:t>
            </w:r>
          </w:p>
        </w:tc>
        <w:tc>
          <w:tcPr>
            <w:tcW w:w="976" w:type="pct"/>
            <w:gridSpan w:val="4"/>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2025</w:t>
            </w:r>
          </w:p>
        </w:tc>
        <w:tc>
          <w:tcPr>
            <w:tcW w:w="935" w:type="pct"/>
            <w:gridSpan w:val="3"/>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2026</w:t>
            </w:r>
          </w:p>
        </w:tc>
      </w:tr>
      <w:tr w:rsidR="005465B8" w:rsidRPr="00086353" w:rsidTr="00AD69F5">
        <w:trPr>
          <w:jc w:val="center"/>
        </w:trPr>
        <w:tc>
          <w:tcPr>
            <w:tcW w:w="315" w:type="pct"/>
            <w:vMerge/>
            <w:vAlign w:val="center"/>
          </w:tcPr>
          <w:p w:rsidR="005465B8" w:rsidRPr="00086353" w:rsidRDefault="005465B8" w:rsidP="00AD69F5">
            <w:pPr>
              <w:widowControl/>
              <w:autoSpaceDN/>
              <w:jc w:val="center"/>
              <w:textAlignment w:val="auto"/>
              <w:rPr>
                <w:rFonts w:ascii="Times New Roman" w:eastAsia="Calibri" w:hAnsi="Times New Roman" w:cs="Times New Roman"/>
                <w:b/>
                <w:kern w:val="0"/>
                <w:sz w:val="24"/>
                <w:lang w:eastAsia="en-US" w:bidi="ar-SA"/>
              </w:rPr>
            </w:pPr>
          </w:p>
        </w:tc>
        <w:tc>
          <w:tcPr>
            <w:tcW w:w="1090" w:type="pct"/>
            <w:gridSpan w:val="2"/>
            <w:vMerge/>
            <w:vAlign w:val="center"/>
          </w:tcPr>
          <w:p w:rsidR="005465B8" w:rsidRPr="00086353" w:rsidRDefault="005465B8" w:rsidP="00AD69F5">
            <w:pPr>
              <w:widowControl/>
              <w:autoSpaceDN/>
              <w:jc w:val="center"/>
              <w:textAlignment w:val="auto"/>
              <w:rPr>
                <w:rFonts w:ascii="Times New Roman" w:eastAsia="Calibri" w:hAnsi="Times New Roman" w:cs="Times New Roman"/>
                <w:b/>
                <w:kern w:val="0"/>
                <w:sz w:val="24"/>
                <w:lang w:eastAsia="en-US" w:bidi="ar-SA"/>
              </w:rPr>
            </w:pPr>
          </w:p>
        </w:tc>
        <w:tc>
          <w:tcPr>
            <w:tcW w:w="767" w:type="pct"/>
            <w:vMerge/>
            <w:vAlign w:val="center"/>
          </w:tcPr>
          <w:p w:rsidR="005465B8" w:rsidRPr="00086353" w:rsidRDefault="005465B8" w:rsidP="00AD69F5">
            <w:pPr>
              <w:widowControl/>
              <w:autoSpaceDN/>
              <w:jc w:val="center"/>
              <w:textAlignment w:val="auto"/>
              <w:rPr>
                <w:rFonts w:ascii="Times New Roman" w:eastAsia="Calibri" w:hAnsi="Times New Roman" w:cs="Times New Roman"/>
                <w:b/>
                <w:kern w:val="0"/>
                <w:sz w:val="24"/>
                <w:lang w:eastAsia="en-US" w:bidi="ar-SA"/>
              </w:rPr>
            </w:pPr>
          </w:p>
        </w:tc>
        <w:tc>
          <w:tcPr>
            <w:tcW w:w="478" w:type="pct"/>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базовый вариант</w:t>
            </w:r>
          </w:p>
        </w:tc>
        <w:tc>
          <w:tcPr>
            <w:tcW w:w="439"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с учетом доп. средств</w:t>
            </w:r>
          </w:p>
        </w:tc>
        <w:tc>
          <w:tcPr>
            <w:tcW w:w="532"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базовый вариант</w:t>
            </w:r>
          </w:p>
        </w:tc>
        <w:tc>
          <w:tcPr>
            <w:tcW w:w="444"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с учетом доп. средств</w:t>
            </w:r>
          </w:p>
        </w:tc>
        <w:tc>
          <w:tcPr>
            <w:tcW w:w="478" w:type="pct"/>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базовый вариант</w:t>
            </w:r>
          </w:p>
        </w:tc>
        <w:tc>
          <w:tcPr>
            <w:tcW w:w="457"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b/>
                <w:kern w:val="0"/>
                <w:sz w:val="24"/>
                <w:lang w:eastAsia="ru-RU" w:bidi="ar-SA"/>
              </w:rPr>
            </w:pPr>
            <w:r w:rsidRPr="00086353">
              <w:rPr>
                <w:rFonts w:ascii="Times New Roman" w:eastAsia="Times New Roman" w:hAnsi="Times New Roman" w:cs="Times New Roman"/>
                <w:b/>
                <w:kern w:val="0"/>
                <w:sz w:val="24"/>
                <w:lang w:eastAsia="ru-RU" w:bidi="ar-SA"/>
              </w:rPr>
              <w:t>с учетом доп. средств</w:t>
            </w:r>
          </w:p>
        </w:tc>
      </w:tr>
      <w:tr w:rsidR="005465B8" w:rsidRPr="00086353" w:rsidTr="00AD69F5">
        <w:trPr>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1</w:t>
            </w:r>
          </w:p>
        </w:tc>
        <w:tc>
          <w:tcPr>
            <w:tcW w:w="1090" w:type="pct"/>
            <w:gridSpan w:val="2"/>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2</w:t>
            </w:r>
          </w:p>
        </w:tc>
        <w:tc>
          <w:tcPr>
            <w:tcW w:w="767"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3</w:t>
            </w:r>
          </w:p>
        </w:tc>
        <w:tc>
          <w:tcPr>
            <w:tcW w:w="478" w:type="pct"/>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4</w:t>
            </w:r>
          </w:p>
        </w:tc>
        <w:tc>
          <w:tcPr>
            <w:tcW w:w="439"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5</w:t>
            </w:r>
          </w:p>
        </w:tc>
        <w:tc>
          <w:tcPr>
            <w:tcW w:w="532"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6</w:t>
            </w:r>
          </w:p>
        </w:tc>
        <w:tc>
          <w:tcPr>
            <w:tcW w:w="444"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7</w:t>
            </w:r>
          </w:p>
        </w:tc>
        <w:tc>
          <w:tcPr>
            <w:tcW w:w="478" w:type="pct"/>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8</w:t>
            </w:r>
          </w:p>
        </w:tc>
        <w:tc>
          <w:tcPr>
            <w:tcW w:w="457"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9</w:t>
            </w:r>
          </w:p>
        </w:tc>
      </w:tr>
      <w:tr w:rsidR="005465B8" w:rsidRPr="00086353" w:rsidTr="00AD69F5">
        <w:trPr>
          <w:jc w:val="center"/>
        </w:trPr>
        <w:tc>
          <w:tcPr>
            <w:tcW w:w="5000" w:type="pct"/>
            <w:gridSpan w:val="14"/>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Муниципальная программа</w:t>
            </w:r>
          </w:p>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«Развитие культуры Карачаевского муниципального района на 2024-2026 годы»</w:t>
            </w:r>
          </w:p>
        </w:tc>
      </w:tr>
      <w:tr w:rsidR="005465B8" w:rsidRPr="00086353" w:rsidTr="00AD69F5">
        <w:trPr>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lastRenderedPageBreak/>
              <w:t>1.</w:t>
            </w:r>
          </w:p>
        </w:tc>
        <w:tc>
          <w:tcPr>
            <w:tcW w:w="1090" w:type="pct"/>
            <w:gridSpan w:val="2"/>
          </w:tcPr>
          <w:p w:rsidR="005465B8" w:rsidRPr="00086353" w:rsidRDefault="005465B8" w:rsidP="00AD69F5">
            <w:pPr>
              <w:autoSpaceDE w:val="0"/>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 xml:space="preserve">Удельный вес населения, удовлетворенного качеством предоставляемых услуг в сфере культуры </w:t>
            </w:r>
          </w:p>
        </w:tc>
        <w:tc>
          <w:tcPr>
            <w:tcW w:w="767"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(процент)</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93</w:t>
            </w:r>
          </w:p>
        </w:tc>
        <w:tc>
          <w:tcPr>
            <w:tcW w:w="439"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32"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94</w:t>
            </w:r>
          </w:p>
        </w:tc>
        <w:tc>
          <w:tcPr>
            <w:tcW w:w="444"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96</w:t>
            </w:r>
          </w:p>
        </w:tc>
        <w:tc>
          <w:tcPr>
            <w:tcW w:w="45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2.</w:t>
            </w:r>
          </w:p>
        </w:tc>
        <w:tc>
          <w:tcPr>
            <w:tcW w:w="1090" w:type="pct"/>
            <w:gridSpan w:val="2"/>
          </w:tcPr>
          <w:p w:rsidR="005465B8" w:rsidRPr="00086353" w:rsidRDefault="005465B8" w:rsidP="00AD69F5">
            <w:pPr>
              <w:autoSpaceDE w:val="0"/>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Количество посещений организаций культуры по отношению к уровню прошлого года</w:t>
            </w:r>
          </w:p>
        </w:tc>
        <w:tc>
          <w:tcPr>
            <w:tcW w:w="767"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(процент)</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4,1</w:t>
            </w:r>
          </w:p>
        </w:tc>
        <w:tc>
          <w:tcPr>
            <w:tcW w:w="439"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32"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4,3</w:t>
            </w:r>
          </w:p>
        </w:tc>
        <w:tc>
          <w:tcPr>
            <w:tcW w:w="444"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4,5</w:t>
            </w:r>
          </w:p>
        </w:tc>
        <w:tc>
          <w:tcPr>
            <w:tcW w:w="45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3.</w:t>
            </w:r>
          </w:p>
        </w:tc>
        <w:tc>
          <w:tcPr>
            <w:tcW w:w="1090" w:type="pct"/>
            <w:gridSpan w:val="2"/>
          </w:tcPr>
          <w:p w:rsidR="005465B8" w:rsidRPr="00086353" w:rsidRDefault="005465B8" w:rsidP="00AD69F5">
            <w:pPr>
              <w:autoSpaceDE w:val="0"/>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 xml:space="preserve">Количество посещений Народного музея истории и культуры карачаевского народа а. Учкулан </w:t>
            </w:r>
          </w:p>
        </w:tc>
        <w:tc>
          <w:tcPr>
            <w:tcW w:w="767"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(человек)</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4600</w:t>
            </w:r>
          </w:p>
        </w:tc>
        <w:tc>
          <w:tcPr>
            <w:tcW w:w="439"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32"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4610</w:t>
            </w:r>
          </w:p>
        </w:tc>
        <w:tc>
          <w:tcPr>
            <w:tcW w:w="444"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6200</w:t>
            </w:r>
          </w:p>
        </w:tc>
        <w:tc>
          <w:tcPr>
            <w:tcW w:w="45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4.</w:t>
            </w:r>
          </w:p>
        </w:tc>
        <w:tc>
          <w:tcPr>
            <w:tcW w:w="1090" w:type="pct"/>
            <w:gridSpan w:val="2"/>
          </w:tcPr>
          <w:p w:rsidR="005465B8" w:rsidRPr="00086353" w:rsidRDefault="005465B8" w:rsidP="00AD69F5">
            <w:pPr>
              <w:autoSpaceDE w:val="0"/>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 xml:space="preserve">Пополнение музейного фонда истории и культуры карачаевского народа а. Учкулан </w:t>
            </w:r>
          </w:p>
        </w:tc>
        <w:tc>
          <w:tcPr>
            <w:tcW w:w="767"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(экспонатов)</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11</w:t>
            </w:r>
          </w:p>
        </w:tc>
        <w:tc>
          <w:tcPr>
            <w:tcW w:w="439"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32"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12</w:t>
            </w:r>
          </w:p>
        </w:tc>
        <w:tc>
          <w:tcPr>
            <w:tcW w:w="444"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13</w:t>
            </w:r>
          </w:p>
        </w:tc>
        <w:tc>
          <w:tcPr>
            <w:tcW w:w="45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5.</w:t>
            </w:r>
          </w:p>
        </w:tc>
        <w:tc>
          <w:tcPr>
            <w:tcW w:w="1090" w:type="pct"/>
            <w:gridSpan w:val="2"/>
          </w:tcPr>
          <w:p w:rsidR="005465B8" w:rsidRPr="00086353" w:rsidRDefault="005465B8" w:rsidP="00AD69F5">
            <w:pPr>
              <w:autoSpaceDE w:val="0"/>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 xml:space="preserve">Число экскурсионных посещений музея истории и культуры карачаевского народа а. Учкулан </w:t>
            </w:r>
          </w:p>
        </w:tc>
        <w:tc>
          <w:tcPr>
            <w:tcW w:w="767"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(единиц)</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62</w:t>
            </w:r>
          </w:p>
        </w:tc>
        <w:tc>
          <w:tcPr>
            <w:tcW w:w="439"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32"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68</w:t>
            </w:r>
          </w:p>
        </w:tc>
        <w:tc>
          <w:tcPr>
            <w:tcW w:w="444"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70</w:t>
            </w:r>
          </w:p>
        </w:tc>
        <w:tc>
          <w:tcPr>
            <w:tcW w:w="45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trHeight w:val="576"/>
          <w:jc w:val="center"/>
        </w:trPr>
        <w:tc>
          <w:tcPr>
            <w:tcW w:w="5000" w:type="pct"/>
            <w:gridSpan w:val="14"/>
            <w:vAlign w:val="center"/>
          </w:tcPr>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Подпрограмма 1. Организация библиотечного обслуживания населения Карачаевского муниципального района муниципальным казенным учреждением культуры «Районная централизованная библиотечная система» на 2024-2026 годы</w:t>
            </w:r>
          </w:p>
        </w:tc>
      </w:tr>
      <w:tr w:rsidR="005465B8" w:rsidRPr="00086353" w:rsidTr="00AD69F5">
        <w:trPr>
          <w:trHeight w:val="314"/>
          <w:jc w:val="center"/>
        </w:trPr>
        <w:tc>
          <w:tcPr>
            <w:tcW w:w="402" w:type="pct"/>
            <w:gridSpan w:val="2"/>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1.1.</w:t>
            </w:r>
          </w:p>
        </w:tc>
        <w:tc>
          <w:tcPr>
            <w:tcW w:w="1003" w:type="pct"/>
          </w:tcPr>
          <w:p w:rsidR="005465B8" w:rsidRPr="00086353" w:rsidRDefault="005465B8" w:rsidP="00AD69F5">
            <w:pPr>
              <w:pStyle w:val="Standard"/>
              <w:suppressAutoHyphens/>
              <w:rPr>
                <w:color w:val="FF0000"/>
              </w:rPr>
            </w:pPr>
            <w:r w:rsidRPr="00086353">
              <w:t>Количество посещений муниципального казенного учреждения культуры «Районная централизованная библиотечная система»</w:t>
            </w:r>
            <w:r w:rsidRPr="00086353">
              <w:rPr>
                <w:color w:val="FF0000"/>
              </w:rPr>
              <w:t xml:space="preserve"> </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rPr>
                <w:rFonts w:eastAsia="Times New Roman CYR"/>
              </w:rPr>
              <w:t>(человек)</w:t>
            </w:r>
          </w:p>
        </w:tc>
        <w:tc>
          <w:tcPr>
            <w:tcW w:w="513" w:type="pct"/>
            <w:gridSpan w:val="2"/>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50446</w:t>
            </w:r>
          </w:p>
        </w:tc>
        <w:tc>
          <w:tcPr>
            <w:tcW w:w="404" w:type="pct"/>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w:t>
            </w:r>
          </w:p>
        </w:tc>
        <w:tc>
          <w:tcPr>
            <w:tcW w:w="553" w:type="pct"/>
            <w:gridSpan w:val="3"/>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70018</w:t>
            </w:r>
          </w:p>
        </w:tc>
        <w:tc>
          <w:tcPr>
            <w:tcW w:w="423"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8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8000</w:t>
            </w:r>
          </w:p>
        </w:tc>
        <w:tc>
          <w:tcPr>
            <w:tcW w:w="34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trHeight w:val="576"/>
          <w:jc w:val="center"/>
        </w:trPr>
        <w:tc>
          <w:tcPr>
            <w:tcW w:w="402" w:type="pct"/>
            <w:gridSpan w:val="2"/>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lastRenderedPageBreak/>
              <w:t>1.2.</w:t>
            </w:r>
          </w:p>
        </w:tc>
        <w:tc>
          <w:tcPr>
            <w:tcW w:w="1003" w:type="pct"/>
          </w:tcPr>
          <w:p w:rsidR="005465B8" w:rsidRPr="00086353" w:rsidRDefault="005465B8" w:rsidP="00AD69F5">
            <w:pPr>
              <w:pStyle w:val="Standard"/>
              <w:suppressAutoHyphens/>
              <w:contextualSpacing/>
            </w:pPr>
            <w:r w:rsidRPr="00086353">
              <w:t xml:space="preserve">Число книговыдач муниципальным казенным учреждением культуры «Районная централизованная библиотечная система» </w:t>
            </w:r>
          </w:p>
        </w:tc>
        <w:tc>
          <w:tcPr>
            <w:tcW w:w="767" w:type="pct"/>
            <w:vAlign w:val="center"/>
          </w:tcPr>
          <w:p w:rsidR="005465B8" w:rsidRPr="00464E2C" w:rsidRDefault="005465B8" w:rsidP="00AD69F5">
            <w:pPr>
              <w:pStyle w:val="Standard"/>
              <w:suppressAutoHyphens/>
              <w:autoSpaceDE w:val="0"/>
              <w:snapToGrid w:val="0"/>
              <w:jc w:val="center"/>
              <w:rPr>
                <w:rFonts w:eastAsia="Times New Roman CYR"/>
                <w:sz w:val="22"/>
                <w:szCs w:val="22"/>
              </w:rPr>
            </w:pPr>
            <w:r w:rsidRPr="00464E2C">
              <w:rPr>
                <w:sz w:val="22"/>
                <w:szCs w:val="22"/>
              </w:rPr>
              <w:t>(экземпляров)</w:t>
            </w:r>
          </w:p>
        </w:tc>
        <w:tc>
          <w:tcPr>
            <w:tcW w:w="513" w:type="pct"/>
            <w:gridSpan w:val="2"/>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181217</w:t>
            </w:r>
          </w:p>
        </w:tc>
        <w:tc>
          <w:tcPr>
            <w:tcW w:w="404" w:type="pct"/>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w:t>
            </w:r>
          </w:p>
        </w:tc>
        <w:tc>
          <w:tcPr>
            <w:tcW w:w="553" w:type="pct"/>
            <w:gridSpan w:val="3"/>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181220</w:t>
            </w:r>
          </w:p>
        </w:tc>
        <w:tc>
          <w:tcPr>
            <w:tcW w:w="423" w:type="pct"/>
            <w:vAlign w:val="center"/>
          </w:tcPr>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181226</w:t>
            </w:r>
          </w:p>
        </w:tc>
        <w:tc>
          <w:tcPr>
            <w:tcW w:w="348" w:type="pct"/>
            <w:vAlign w:val="center"/>
          </w:tcPr>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w:t>
            </w:r>
          </w:p>
        </w:tc>
      </w:tr>
      <w:tr w:rsidR="005465B8" w:rsidRPr="00086353" w:rsidTr="00AD69F5">
        <w:trPr>
          <w:trHeight w:val="576"/>
          <w:jc w:val="center"/>
        </w:trPr>
        <w:tc>
          <w:tcPr>
            <w:tcW w:w="5000" w:type="pct"/>
            <w:gridSpan w:val="14"/>
            <w:vAlign w:val="center"/>
          </w:tcPr>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Подпрограмма 2. Обеспечение устойчивого функционирования</w:t>
            </w:r>
          </w:p>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и развития культурно-досуговой деятельности муниципального казенного</w:t>
            </w:r>
          </w:p>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учреждения культуры «Межпоселенческое социально-культурное объединение» на 2024-2026 годы</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2.1.</w:t>
            </w:r>
          </w:p>
        </w:tc>
        <w:tc>
          <w:tcPr>
            <w:tcW w:w="1090" w:type="pct"/>
            <w:gridSpan w:val="2"/>
          </w:tcPr>
          <w:p w:rsidR="005465B8" w:rsidRDefault="005465B8" w:rsidP="00AD69F5">
            <w:pPr>
              <w:pStyle w:val="ConsPlusNormal"/>
              <w:suppressAutoHyphens/>
              <w:ind w:firstLine="0"/>
              <w:rPr>
                <w:rFonts w:ascii="Times New Roman" w:hAnsi="Times New Roman" w:cs="Times New Roman"/>
                <w:sz w:val="24"/>
                <w:szCs w:val="24"/>
              </w:rPr>
            </w:pPr>
            <w:r w:rsidRPr="00086353">
              <w:rPr>
                <w:rFonts w:ascii="Times New Roman" w:hAnsi="Times New Roman" w:cs="Times New Roman"/>
                <w:sz w:val="24"/>
                <w:szCs w:val="24"/>
              </w:rPr>
              <w:t>Количество проводимых мероприятий  муниципальным казенным учреждением культуры «Межпоселенческое социально-</w:t>
            </w:r>
          </w:p>
          <w:p w:rsidR="005465B8" w:rsidRPr="00086353" w:rsidRDefault="005465B8" w:rsidP="00AD69F5">
            <w:pPr>
              <w:pStyle w:val="ConsPlusNormal"/>
              <w:suppressAutoHyphens/>
              <w:ind w:firstLine="0"/>
              <w:rPr>
                <w:rFonts w:ascii="Times New Roman" w:hAnsi="Times New Roman" w:cs="Times New Roman"/>
                <w:sz w:val="24"/>
                <w:szCs w:val="24"/>
              </w:rPr>
            </w:pPr>
            <w:r w:rsidRPr="00086353">
              <w:rPr>
                <w:rFonts w:ascii="Times New Roman" w:hAnsi="Times New Roman" w:cs="Times New Roman"/>
                <w:sz w:val="24"/>
                <w:szCs w:val="24"/>
              </w:rPr>
              <w:t>культурное объединение»</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t>(единиц)</w:t>
            </w:r>
          </w:p>
        </w:tc>
        <w:tc>
          <w:tcPr>
            <w:tcW w:w="478"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330</w:t>
            </w:r>
          </w:p>
        </w:tc>
        <w:tc>
          <w:tcPr>
            <w:tcW w:w="439" w:type="pct"/>
            <w:gridSpan w:val="2"/>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421"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335</w:t>
            </w:r>
          </w:p>
        </w:tc>
        <w:tc>
          <w:tcPr>
            <w:tcW w:w="555" w:type="pct"/>
            <w:gridSpan w:val="3"/>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sz w:val="24"/>
              </w:rPr>
            </w:pPr>
            <w:r w:rsidRPr="00086353">
              <w:rPr>
                <w:rFonts w:ascii="Times New Roman" w:hAnsi="Times New Roman" w:cs="Times New Roman"/>
                <w:sz w:val="24"/>
              </w:rPr>
              <w:t>510</w:t>
            </w:r>
          </w:p>
        </w:tc>
        <w:tc>
          <w:tcPr>
            <w:tcW w:w="348" w:type="pct"/>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2.2.</w:t>
            </w:r>
          </w:p>
        </w:tc>
        <w:tc>
          <w:tcPr>
            <w:tcW w:w="1090" w:type="pct"/>
            <w:gridSpan w:val="2"/>
          </w:tcPr>
          <w:p w:rsidR="005465B8" w:rsidRPr="00086353" w:rsidRDefault="005465B8" w:rsidP="00AD69F5">
            <w:pPr>
              <w:pStyle w:val="Standard"/>
              <w:suppressAutoHyphens/>
              <w:contextualSpacing/>
            </w:pPr>
            <w:r w:rsidRPr="00086353">
              <w:t>Число клубных формирований муниципального казенного учреждения культуры «Межпоселенческое социально-культурное объединение»</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rPr>
                <w:lang w:val="en-US"/>
              </w:rPr>
              <w:t>(</w:t>
            </w:r>
            <w:r w:rsidRPr="00086353">
              <w:t>единиц)</w:t>
            </w:r>
          </w:p>
        </w:tc>
        <w:tc>
          <w:tcPr>
            <w:tcW w:w="478"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25</w:t>
            </w:r>
          </w:p>
        </w:tc>
        <w:tc>
          <w:tcPr>
            <w:tcW w:w="439" w:type="pct"/>
            <w:gridSpan w:val="2"/>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421"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27</w:t>
            </w:r>
          </w:p>
        </w:tc>
        <w:tc>
          <w:tcPr>
            <w:tcW w:w="555" w:type="pct"/>
            <w:gridSpan w:val="3"/>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sz w:val="24"/>
              </w:rPr>
            </w:pPr>
            <w:r w:rsidRPr="00086353">
              <w:rPr>
                <w:rFonts w:ascii="Times New Roman" w:hAnsi="Times New Roman" w:cs="Times New Roman"/>
                <w:sz w:val="24"/>
              </w:rPr>
              <w:t>29</w:t>
            </w:r>
          </w:p>
        </w:tc>
        <w:tc>
          <w:tcPr>
            <w:tcW w:w="348" w:type="pct"/>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2.3.</w:t>
            </w:r>
          </w:p>
        </w:tc>
        <w:tc>
          <w:tcPr>
            <w:tcW w:w="1090" w:type="pct"/>
            <w:gridSpan w:val="2"/>
          </w:tcPr>
          <w:p w:rsidR="005465B8" w:rsidRPr="00086353" w:rsidRDefault="005465B8" w:rsidP="00AD69F5">
            <w:pPr>
              <w:pStyle w:val="Standard"/>
              <w:suppressAutoHyphens/>
            </w:pPr>
            <w:r w:rsidRPr="00086353">
              <w:t xml:space="preserve">Количество участников клубных формирований муниципального казенного учреждения культуры «Межпоселенческое социально-культурное объединение» </w:t>
            </w:r>
          </w:p>
        </w:tc>
        <w:tc>
          <w:tcPr>
            <w:tcW w:w="767" w:type="pct"/>
            <w:vAlign w:val="center"/>
          </w:tcPr>
          <w:p w:rsidR="005465B8" w:rsidRPr="00086353" w:rsidRDefault="005465B8" w:rsidP="00AD69F5">
            <w:pPr>
              <w:pStyle w:val="Standard"/>
              <w:suppressAutoHyphens/>
              <w:autoSpaceDE w:val="0"/>
              <w:snapToGrid w:val="0"/>
              <w:jc w:val="center"/>
            </w:pPr>
            <w:r w:rsidRPr="00086353">
              <w:t>(человек)</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215</w:t>
            </w:r>
          </w:p>
        </w:tc>
        <w:tc>
          <w:tcPr>
            <w:tcW w:w="439"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421"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226</w:t>
            </w:r>
          </w:p>
        </w:tc>
        <w:tc>
          <w:tcPr>
            <w:tcW w:w="555" w:type="pct"/>
            <w:gridSpan w:val="3"/>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8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230</w:t>
            </w:r>
          </w:p>
        </w:tc>
        <w:tc>
          <w:tcPr>
            <w:tcW w:w="34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lastRenderedPageBreak/>
              <w:t>2.4.</w:t>
            </w:r>
          </w:p>
        </w:tc>
        <w:tc>
          <w:tcPr>
            <w:tcW w:w="1090" w:type="pct"/>
            <w:gridSpan w:val="2"/>
          </w:tcPr>
          <w:p w:rsidR="005465B8" w:rsidRPr="00086353" w:rsidRDefault="005465B8" w:rsidP="00AD69F5">
            <w:pPr>
              <w:pStyle w:val="Standard"/>
              <w:suppressAutoHyphens/>
            </w:pPr>
            <w:r w:rsidRPr="00086353">
              <w:t xml:space="preserve">Количество людей, принявших участие в мероприятиях, проводимых муниципальным казенным учреждением культуры «Межпоселенческое социально-культурное объединение» </w:t>
            </w:r>
          </w:p>
        </w:tc>
        <w:tc>
          <w:tcPr>
            <w:tcW w:w="767" w:type="pct"/>
            <w:vAlign w:val="center"/>
          </w:tcPr>
          <w:p w:rsidR="005465B8" w:rsidRPr="00086353" w:rsidRDefault="005465B8" w:rsidP="00AD69F5">
            <w:pPr>
              <w:pStyle w:val="Standard"/>
              <w:suppressAutoHyphens/>
              <w:autoSpaceDE w:val="0"/>
              <w:snapToGrid w:val="0"/>
              <w:jc w:val="center"/>
            </w:pPr>
            <w:r w:rsidRPr="00086353">
              <w:t>(человек)</w:t>
            </w:r>
          </w:p>
        </w:tc>
        <w:tc>
          <w:tcPr>
            <w:tcW w:w="47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380</w:t>
            </w:r>
          </w:p>
        </w:tc>
        <w:tc>
          <w:tcPr>
            <w:tcW w:w="439"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421"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385</w:t>
            </w:r>
          </w:p>
        </w:tc>
        <w:tc>
          <w:tcPr>
            <w:tcW w:w="555" w:type="pct"/>
            <w:gridSpan w:val="3"/>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c>
          <w:tcPr>
            <w:tcW w:w="58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390</w:t>
            </w:r>
          </w:p>
        </w:tc>
        <w:tc>
          <w:tcPr>
            <w:tcW w:w="34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w:t>
            </w:r>
          </w:p>
        </w:tc>
      </w:tr>
      <w:tr w:rsidR="005465B8" w:rsidRPr="00086353" w:rsidTr="00AD69F5">
        <w:trPr>
          <w:trHeight w:val="576"/>
          <w:jc w:val="center"/>
        </w:trPr>
        <w:tc>
          <w:tcPr>
            <w:tcW w:w="5000" w:type="pct"/>
            <w:gridSpan w:val="14"/>
            <w:vAlign w:val="center"/>
          </w:tcPr>
          <w:p w:rsidR="005465B8" w:rsidRDefault="005465B8" w:rsidP="00AD69F5">
            <w:pPr>
              <w:jc w:val="center"/>
              <w:rPr>
                <w:rFonts w:ascii="Times New Roman" w:eastAsia="Times New Roman" w:hAnsi="Times New Roman" w:cs="Times New Roman"/>
                <w:kern w:val="0"/>
                <w:sz w:val="24"/>
                <w:lang w:eastAsia="ru-RU" w:bidi="ar-SA"/>
              </w:rPr>
            </w:pPr>
          </w:p>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Подпрограмма 3. Развитие творческого потенциала муниципального</w:t>
            </w:r>
          </w:p>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казенного учреждения культуры «Детская музыкальная школа» на 2024-2026 годы</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3.1.</w:t>
            </w:r>
          </w:p>
        </w:tc>
        <w:tc>
          <w:tcPr>
            <w:tcW w:w="1090" w:type="pct"/>
            <w:gridSpan w:val="2"/>
          </w:tcPr>
          <w:p w:rsidR="005465B8" w:rsidRPr="00086353" w:rsidRDefault="005465B8" w:rsidP="00AD69F5">
            <w:pPr>
              <w:pStyle w:val="Standard"/>
              <w:suppressAutoHyphens/>
              <w:contextualSpacing/>
            </w:pPr>
            <w:r w:rsidRPr="00086353">
              <w:t xml:space="preserve">Количество </w:t>
            </w:r>
            <w:r w:rsidRPr="00086353">
              <w:rPr>
                <w:kern w:val="0"/>
                <w:lang w:eastAsia="ru-RU"/>
              </w:rPr>
              <w:t xml:space="preserve">детей, обучающихся в муниципальном казенном учреждении культуры «Детская музыкальная школа» </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t>(единиц)</w:t>
            </w:r>
          </w:p>
        </w:tc>
        <w:tc>
          <w:tcPr>
            <w:tcW w:w="478"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55</w:t>
            </w:r>
          </w:p>
        </w:tc>
        <w:tc>
          <w:tcPr>
            <w:tcW w:w="439" w:type="pct"/>
            <w:gridSpan w:val="2"/>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421"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56</w:t>
            </w:r>
          </w:p>
        </w:tc>
        <w:tc>
          <w:tcPr>
            <w:tcW w:w="555" w:type="pct"/>
            <w:gridSpan w:val="3"/>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sz w:val="24"/>
              </w:rPr>
            </w:pPr>
            <w:r w:rsidRPr="00086353">
              <w:rPr>
                <w:rFonts w:ascii="Times New Roman" w:hAnsi="Times New Roman" w:cs="Times New Roman"/>
                <w:sz w:val="24"/>
              </w:rPr>
              <w:t>100</w:t>
            </w:r>
          </w:p>
        </w:tc>
        <w:tc>
          <w:tcPr>
            <w:tcW w:w="348" w:type="pct"/>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3.2.</w:t>
            </w:r>
          </w:p>
        </w:tc>
        <w:tc>
          <w:tcPr>
            <w:tcW w:w="1090" w:type="pct"/>
            <w:gridSpan w:val="2"/>
          </w:tcPr>
          <w:p w:rsidR="005465B8" w:rsidRPr="00086353" w:rsidRDefault="005465B8" w:rsidP="00AD69F5">
            <w:pPr>
              <w:pStyle w:val="ConsPlusNormal"/>
              <w:suppressAutoHyphens/>
              <w:ind w:firstLine="0"/>
              <w:rPr>
                <w:rFonts w:ascii="Times New Roman" w:hAnsi="Times New Roman" w:cs="Times New Roman"/>
                <w:sz w:val="24"/>
                <w:szCs w:val="24"/>
              </w:rPr>
            </w:pPr>
            <w:r w:rsidRPr="00086353">
              <w:rPr>
                <w:rFonts w:ascii="Times New Roman" w:hAnsi="Times New Roman" w:cs="Times New Roman"/>
                <w:sz w:val="24"/>
                <w:szCs w:val="24"/>
              </w:rPr>
              <w:t>Количество концертов, художественных выставок, проводимых  муниципальным казенным учреждением культуры «Детская музыкальная школа»</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t>(единиц)</w:t>
            </w:r>
          </w:p>
        </w:tc>
        <w:tc>
          <w:tcPr>
            <w:tcW w:w="478"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12</w:t>
            </w:r>
          </w:p>
        </w:tc>
        <w:tc>
          <w:tcPr>
            <w:tcW w:w="439" w:type="pct"/>
            <w:gridSpan w:val="2"/>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421"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lang w:eastAsia="en-US"/>
              </w:rPr>
              <w:t>18</w:t>
            </w:r>
          </w:p>
        </w:tc>
        <w:tc>
          <w:tcPr>
            <w:tcW w:w="555" w:type="pct"/>
            <w:gridSpan w:val="3"/>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sz w:val="24"/>
              </w:rPr>
            </w:pPr>
            <w:r w:rsidRPr="00086353">
              <w:rPr>
                <w:rFonts w:ascii="Times New Roman" w:hAnsi="Times New Roman" w:cs="Times New Roman"/>
                <w:sz w:val="24"/>
              </w:rPr>
              <w:t>24</w:t>
            </w:r>
          </w:p>
        </w:tc>
        <w:tc>
          <w:tcPr>
            <w:tcW w:w="348" w:type="pct"/>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r>
      <w:tr w:rsidR="005465B8" w:rsidRPr="00086353" w:rsidTr="00AD69F5">
        <w:trPr>
          <w:trHeight w:val="32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3.3.</w:t>
            </w:r>
          </w:p>
        </w:tc>
        <w:tc>
          <w:tcPr>
            <w:tcW w:w="1090" w:type="pct"/>
            <w:gridSpan w:val="2"/>
          </w:tcPr>
          <w:p w:rsidR="005465B8" w:rsidRPr="00086353" w:rsidRDefault="005465B8" w:rsidP="00AD69F5">
            <w:pPr>
              <w:pStyle w:val="Standard"/>
              <w:suppressAutoHyphens/>
              <w:contextualSpacing/>
            </w:pPr>
            <w:r w:rsidRPr="00086353">
              <w:t>Процент охвата музыкальным и эстетическим воспитанием детей школьного возраста, проживающих в районе</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t>(процент)</w:t>
            </w:r>
          </w:p>
        </w:tc>
        <w:tc>
          <w:tcPr>
            <w:tcW w:w="478" w:type="pct"/>
            <w:vAlign w:val="center"/>
          </w:tcPr>
          <w:p w:rsidR="005465B8" w:rsidRPr="00086353" w:rsidRDefault="005465B8" w:rsidP="00AD69F5">
            <w:pPr>
              <w:widowControl/>
              <w:autoSpaceDE w:val="0"/>
              <w:snapToGrid w:val="0"/>
              <w:jc w:val="center"/>
              <w:rPr>
                <w:rFonts w:ascii="Times New Roman" w:eastAsia="Calibri" w:hAnsi="Times New Roman" w:cs="Times New Roman"/>
                <w:sz w:val="24"/>
                <w:lang w:bidi="ar-SA"/>
              </w:rPr>
            </w:pPr>
            <w:r w:rsidRPr="00086353">
              <w:rPr>
                <w:rFonts w:ascii="Times New Roman" w:hAnsi="Times New Roman" w:cs="Times New Roman"/>
                <w:sz w:val="24"/>
              </w:rPr>
              <w:t>6,0</w:t>
            </w:r>
          </w:p>
        </w:tc>
        <w:tc>
          <w:tcPr>
            <w:tcW w:w="439"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w:t>
            </w:r>
          </w:p>
        </w:tc>
        <w:tc>
          <w:tcPr>
            <w:tcW w:w="421" w:type="pct"/>
            <w:vAlign w:val="center"/>
          </w:tcPr>
          <w:p w:rsidR="005465B8" w:rsidRPr="00086353" w:rsidRDefault="005465B8" w:rsidP="00AD69F5">
            <w:pPr>
              <w:widowControl/>
              <w:autoSpaceDE w:val="0"/>
              <w:snapToGrid w:val="0"/>
              <w:jc w:val="center"/>
              <w:rPr>
                <w:rFonts w:ascii="Times New Roman" w:eastAsia="Calibri" w:hAnsi="Times New Roman" w:cs="Times New Roman"/>
                <w:sz w:val="24"/>
                <w:lang w:bidi="ar-SA"/>
              </w:rPr>
            </w:pPr>
            <w:r w:rsidRPr="00086353">
              <w:rPr>
                <w:rFonts w:ascii="Times New Roman" w:hAnsi="Times New Roman" w:cs="Times New Roman"/>
                <w:sz w:val="24"/>
              </w:rPr>
              <w:t>6,2</w:t>
            </w:r>
          </w:p>
        </w:tc>
        <w:tc>
          <w:tcPr>
            <w:tcW w:w="555" w:type="pct"/>
            <w:gridSpan w:val="3"/>
            <w:vAlign w:val="center"/>
          </w:tcPr>
          <w:p w:rsidR="005465B8" w:rsidRPr="00086353" w:rsidRDefault="005465B8" w:rsidP="00AD69F5">
            <w:pPr>
              <w:jc w:val="center"/>
              <w:rPr>
                <w:sz w:val="24"/>
              </w:rPr>
            </w:pPr>
            <w:r w:rsidRPr="00086353">
              <w:rPr>
                <w:sz w:val="24"/>
                <w:lang w:val="en-US"/>
              </w:rPr>
              <w:t>_</w:t>
            </w:r>
          </w:p>
        </w:tc>
        <w:tc>
          <w:tcPr>
            <w:tcW w:w="587" w:type="pct"/>
            <w:gridSpan w:val="2"/>
            <w:vAlign w:val="center"/>
          </w:tcPr>
          <w:p w:rsidR="005465B8" w:rsidRPr="00086353" w:rsidRDefault="005465B8" w:rsidP="00AD69F5">
            <w:pPr>
              <w:jc w:val="center"/>
              <w:rPr>
                <w:rFonts w:ascii="Times New Roman" w:hAnsi="Times New Roman" w:cs="Times New Roman"/>
                <w:color w:val="FF0000"/>
                <w:sz w:val="24"/>
              </w:rPr>
            </w:pPr>
          </w:p>
          <w:p w:rsidR="005465B8" w:rsidRPr="00086353" w:rsidRDefault="005465B8" w:rsidP="00AD69F5">
            <w:pPr>
              <w:jc w:val="center"/>
              <w:rPr>
                <w:rFonts w:ascii="Times New Roman" w:hAnsi="Times New Roman" w:cs="Times New Roman"/>
                <w:color w:val="FF0000"/>
                <w:sz w:val="24"/>
              </w:rPr>
            </w:pPr>
            <w:r w:rsidRPr="005472C9">
              <w:rPr>
                <w:rFonts w:ascii="Times New Roman" w:hAnsi="Times New Roman" w:cs="Times New Roman"/>
                <w:sz w:val="24"/>
              </w:rPr>
              <w:t>6,5</w:t>
            </w:r>
          </w:p>
        </w:tc>
        <w:tc>
          <w:tcPr>
            <w:tcW w:w="348" w:type="pct"/>
            <w:vAlign w:val="center"/>
          </w:tcPr>
          <w:p w:rsidR="005465B8" w:rsidRPr="00086353" w:rsidRDefault="005465B8" w:rsidP="00AD69F5">
            <w:pPr>
              <w:jc w:val="center"/>
              <w:rPr>
                <w:rFonts w:ascii="Times New Roman" w:eastAsia="Times New Roman" w:hAnsi="Times New Roman" w:cs="Times New Roman"/>
                <w:kern w:val="0"/>
                <w:sz w:val="24"/>
                <w:lang w:eastAsia="ru-RU" w:bidi="ar-SA"/>
              </w:rPr>
            </w:pPr>
          </w:p>
          <w:p w:rsidR="005465B8" w:rsidRPr="00086353" w:rsidRDefault="005465B8" w:rsidP="00AD69F5">
            <w:pPr>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w:t>
            </w:r>
          </w:p>
          <w:p w:rsidR="005465B8" w:rsidRPr="00086353" w:rsidRDefault="005465B8" w:rsidP="00AD69F5">
            <w:pPr>
              <w:jc w:val="center"/>
              <w:rPr>
                <w:sz w:val="24"/>
              </w:rPr>
            </w:pPr>
          </w:p>
        </w:tc>
      </w:tr>
      <w:tr w:rsidR="005465B8" w:rsidRPr="00086353" w:rsidTr="00AD69F5">
        <w:trPr>
          <w:trHeight w:val="489"/>
          <w:jc w:val="center"/>
        </w:trPr>
        <w:tc>
          <w:tcPr>
            <w:tcW w:w="5000" w:type="pct"/>
            <w:gridSpan w:val="14"/>
            <w:vAlign w:val="center"/>
          </w:tcPr>
          <w:p w:rsidR="005465B8" w:rsidRPr="00086353" w:rsidRDefault="005465B8" w:rsidP="00AD69F5">
            <w:pPr>
              <w:jc w:val="center"/>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Подпрограмма 4. Периодическое издание газеты «Большой Карачай» на 2024-2026 годы</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lastRenderedPageBreak/>
              <w:t>4.1.</w:t>
            </w:r>
          </w:p>
        </w:tc>
        <w:tc>
          <w:tcPr>
            <w:tcW w:w="1090" w:type="pct"/>
            <w:gridSpan w:val="2"/>
          </w:tcPr>
          <w:p w:rsidR="005465B8" w:rsidRPr="00086353" w:rsidRDefault="005465B8" w:rsidP="00AD69F5">
            <w:pPr>
              <w:pStyle w:val="Standard"/>
              <w:suppressAutoHyphens/>
              <w:contextualSpacing/>
            </w:pPr>
            <w:r w:rsidRPr="00086353">
              <w:t>Издание газеты</w:t>
            </w:r>
            <w:r w:rsidRPr="00086353">
              <w:rPr>
                <w:lang w:val="en-US"/>
              </w:rPr>
              <w:t xml:space="preserve"> </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rPr>
                <w:lang w:val="en-US"/>
              </w:rPr>
              <w:t>(</w:t>
            </w:r>
            <w:r w:rsidRPr="00086353">
              <w:t>единиц)</w:t>
            </w:r>
          </w:p>
        </w:tc>
        <w:tc>
          <w:tcPr>
            <w:tcW w:w="478" w:type="pct"/>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val="en-US" w:eastAsia="en-US"/>
              </w:rPr>
            </w:pPr>
            <w:r w:rsidRPr="00086353">
              <w:rPr>
                <w:rFonts w:ascii="Times New Roman" w:hAnsi="Times New Roman" w:cs="Times New Roman"/>
                <w:sz w:val="24"/>
                <w:szCs w:val="24"/>
                <w:lang w:val="en-US" w:eastAsia="en-US"/>
              </w:rPr>
              <w:t>41</w:t>
            </w:r>
          </w:p>
        </w:tc>
        <w:tc>
          <w:tcPr>
            <w:tcW w:w="439" w:type="pct"/>
            <w:gridSpan w:val="2"/>
            <w:vAlign w:val="center"/>
          </w:tcPr>
          <w:p w:rsidR="005465B8" w:rsidRPr="00086353" w:rsidRDefault="005465B8" w:rsidP="00AD69F5">
            <w:pPr>
              <w:pStyle w:val="ConsPlusNormal"/>
              <w:suppressAutoHyphens/>
              <w:ind w:firstLine="0"/>
              <w:jc w:val="center"/>
              <w:rPr>
                <w:rFonts w:ascii="Times New Roman" w:hAnsi="Times New Roman" w:cs="Times New Roman"/>
                <w:sz w:val="24"/>
                <w:szCs w:val="24"/>
                <w:lang w:eastAsia="en-US"/>
              </w:rPr>
            </w:pPr>
            <w:r w:rsidRPr="00086353">
              <w:rPr>
                <w:rFonts w:ascii="Times New Roman" w:hAnsi="Times New Roman" w:cs="Times New Roman"/>
                <w:sz w:val="24"/>
                <w:szCs w:val="24"/>
              </w:rPr>
              <w:t>–</w:t>
            </w:r>
          </w:p>
        </w:tc>
        <w:tc>
          <w:tcPr>
            <w:tcW w:w="421" w:type="pct"/>
            <w:vAlign w:val="center"/>
          </w:tcPr>
          <w:p w:rsidR="005465B8" w:rsidRPr="00086353" w:rsidRDefault="005465B8" w:rsidP="00AD69F5">
            <w:pPr>
              <w:widowControl/>
              <w:autoSpaceDE w:val="0"/>
              <w:snapToGrid w:val="0"/>
              <w:jc w:val="center"/>
              <w:rPr>
                <w:rFonts w:ascii="Times New Roman" w:eastAsia="Calibri" w:hAnsi="Times New Roman" w:cs="Times New Roman"/>
                <w:sz w:val="24"/>
                <w:lang w:val="en-US" w:bidi="ar-SA"/>
              </w:rPr>
            </w:pPr>
            <w:r w:rsidRPr="00086353">
              <w:rPr>
                <w:rFonts w:ascii="Times New Roman" w:hAnsi="Times New Roman" w:cs="Times New Roman"/>
                <w:sz w:val="24"/>
                <w:lang w:val="en-US" w:eastAsia="en-US"/>
              </w:rPr>
              <w:t>43</w:t>
            </w:r>
          </w:p>
        </w:tc>
        <w:tc>
          <w:tcPr>
            <w:tcW w:w="555" w:type="pct"/>
            <w:gridSpan w:val="3"/>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sz w:val="24"/>
                <w:lang w:val="en-US"/>
              </w:rPr>
            </w:pPr>
            <w:r w:rsidRPr="00086353">
              <w:rPr>
                <w:rFonts w:ascii="Times New Roman" w:hAnsi="Times New Roman" w:cs="Times New Roman"/>
                <w:sz w:val="24"/>
                <w:lang w:val="en-US"/>
              </w:rPr>
              <w:t>45</w:t>
            </w:r>
          </w:p>
        </w:tc>
        <w:tc>
          <w:tcPr>
            <w:tcW w:w="348" w:type="pct"/>
            <w:vAlign w:val="center"/>
          </w:tcPr>
          <w:p w:rsidR="005465B8" w:rsidRPr="00086353" w:rsidRDefault="005465B8" w:rsidP="00AD69F5">
            <w:pPr>
              <w:jc w:val="center"/>
              <w:rPr>
                <w:sz w:val="24"/>
              </w:rPr>
            </w:pPr>
            <w:r w:rsidRPr="00086353">
              <w:rPr>
                <w:rFonts w:ascii="Times New Roman" w:eastAsia="Times New Roman" w:hAnsi="Times New Roman" w:cs="Times New Roman"/>
                <w:kern w:val="0"/>
                <w:sz w:val="24"/>
                <w:lang w:eastAsia="ru-RU" w:bidi="ar-SA"/>
              </w:rPr>
              <w:t>–</w:t>
            </w:r>
          </w:p>
        </w:tc>
      </w:tr>
      <w:tr w:rsidR="005465B8" w:rsidRPr="00086353" w:rsidTr="00AD69F5">
        <w:trPr>
          <w:trHeight w:val="576"/>
          <w:jc w:val="center"/>
        </w:trPr>
        <w:tc>
          <w:tcPr>
            <w:tcW w:w="5000" w:type="pct"/>
            <w:gridSpan w:val="14"/>
            <w:vAlign w:val="center"/>
          </w:tcPr>
          <w:p w:rsidR="005465B8" w:rsidRPr="00086353" w:rsidRDefault="005465B8" w:rsidP="00AD69F5">
            <w:pPr>
              <w:jc w:val="center"/>
              <w:rPr>
                <w:rFonts w:ascii="Times New Roman" w:hAnsi="Times New Roman" w:cs="Times New Roman"/>
                <w:sz w:val="24"/>
              </w:rPr>
            </w:pPr>
            <w:r w:rsidRPr="00086353">
              <w:rPr>
                <w:rFonts w:ascii="Times New Roman" w:eastAsia="Times New Roman" w:hAnsi="Times New Roman" w:cs="Times New Roman"/>
                <w:kern w:val="0"/>
                <w:sz w:val="24"/>
                <w:lang w:eastAsia="ru-RU" w:bidi="ar-SA"/>
              </w:rPr>
              <w:t>Подпрограмма 5. Создание и модернизация учреждений культурно-досугового типа поселений Карачаевского муниципального района на 2024-2026 годы</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5.1.</w:t>
            </w:r>
          </w:p>
        </w:tc>
        <w:tc>
          <w:tcPr>
            <w:tcW w:w="1090" w:type="pct"/>
            <w:gridSpan w:val="2"/>
          </w:tcPr>
          <w:p w:rsidR="005465B8" w:rsidRPr="00086353" w:rsidRDefault="005465B8" w:rsidP="00AD69F5">
            <w:pPr>
              <w:pStyle w:val="Standard"/>
              <w:suppressAutoHyphens/>
              <w:contextualSpacing/>
            </w:pPr>
            <w:r w:rsidRPr="00086353">
              <w:t xml:space="preserve">Ввод в действие учреждений культурно-досугового типа </w:t>
            </w:r>
          </w:p>
          <w:p w:rsidR="005465B8" w:rsidRPr="00086353" w:rsidRDefault="005465B8" w:rsidP="00AD69F5">
            <w:pPr>
              <w:pStyle w:val="Standard"/>
              <w:suppressAutoHyphens/>
              <w:contextualSpacing/>
            </w:pP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t>(мест)</w:t>
            </w:r>
          </w:p>
        </w:tc>
        <w:tc>
          <w:tcPr>
            <w:tcW w:w="478" w:type="pct"/>
            <w:vAlign w:val="center"/>
          </w:tcPr>
          <w:p w:rsidR="005465B8" w:rsidRPr="00086353" w:rsidRDefault="005465B8" w:rsidP="00AD69F5">
            <w:pPr>
              <w:widowControl/>
              <w:autoSpaceDE w:val="0"/>
              <w:snapToGrid w:val="0"/>
              <w:jc w:val="center"/>
              <w:rPr>
                <w:rFonts w:ascii="Times New Roman" w:eastAsia="Calibri" w:hAnsi="Times New Roman" w:cs="Times New Roman"/>
                <w:sz w:val="24"/>
                <w:lang w:bidi="ar-SA"/>
              </w:rPr>
            </w:pPr>
            <w:r w:rsidRPr="00086353">
              <w:rPr>
                <w:rFonts w:ascii="Times New Roman" w:eastAsia="Calibri" w:hAnsi="Times New Roman" w:cs="Times New Roman"/>
                <w:sz w:val="24"/>
                <w:lang w:bidi="ar-SA"/>
              </w:rPr>
              <w:t>250</w:t>
            </w:r>
          </w:p>
        </w:tc>
        <w:tc>
          <w:tcPr>
            <w:tcW w:w="439"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w:t>
            </w:r>
          </w:p>
        </w:tc>
        <w:tc>
          <w:tcPr>
            <w:tcW w:w="421" w:type="pct"/>
            <w:vAlign w:val="center"/>
          </w:tcPr>
          <w:p w:rsidR="005465B8" w:rsidRPr="00086353" w:rsidRDefault="005465B8" w:rsidP="00AD69F5">
            <w:pPr>
              <w:widowControl/>
              <w:autoSpaceDE w:val="0"/>
              <w:snapToGrid w:val="0"/>
              <w:jc w:val="center"/>
              <w:rPr>
                <w:rFonts w:ascii="Times New Roman" w:eastAsia="Calibri" w:hAnsi="Times New Roman" w:cs="Times New Roman"/>
                <w:color w:val="000000" w:themeColor="text1"/>
                <w:sz w:val="24"/>
                <w:lang w:bidi="ar-SA"/>
              </w:rPr>
            </w:pPr>
            <w:r w:rsidRPr="00086353">
              <w:rPr>
                <w:rFonts w:ascii="Times New Roman" w:eastAsia="Calibri" w:hAnsi="Times New Roman" w:cs="Times New Roman"/>
                <w:color w:val="000000" w:themeColor="text1"/>
                <w:sz w:val="24"/>
                <w:lang w:bidi="ar-SA"/>
              </w:rPr>
              <w:t>250</w:t>
            </w:r>
          </w:p>
        </w:tc>
        <w:tc>
          <w:tcPr>
            <w:tcW w:w="555" w:type="pct"/>
            <w:gridSpan w:val="3"/>
            <w:vAlign w:val="center"/>
          </w:tcPr>
          <w:p w:rsidR="005465B8" w:rsidRPr="00086353" w:rsidRDefault="005465B8" w:rsidP="00AD69F5">
            <w:pPr>
              <w:jc w:val="center"/>
              <w:rPr>
                <w:rFonts w:ascii="Times New Roman" w:hAnsi="Times New Roman" w:cs="Times New Roman"/>
                <w:sz w:val="24"/>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rFonts w:ascii="Times New Roman" w:hAnsi="Times New Roman" w:cs="Times New Roman"/>
                <w:color w:val="FF0000"/>
                <w:sz w:val="24"/>
              </w:rPr>
            </w:pPr>
            <w:r w:rsidRPr="00086353">
              <w:rPr>
                <w:rFonts w:ascii="Times New Roman" w:eastAsia="Times New Roman" w:hAnsi="Times New Roman" w:cs="Times New Roman"/>
                <w:kern w:val="0"/>
                <w:sz w:val="24"/>
                <w:lang w:eastAsia="ru-RU" w:bidi="ar-SA"/>
              </w:rPr>
              <w:t>–</w:t>
            </w:r>
          </w:p>
        </w:tc>
        <w:tc>
          <w:tcPr>
            <w:tcW w:w="34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eastAsia="Times New Roman" w:hAnsi="Times New Roman" w:cs="Times New Roman"/>
                <w:kern w:val="0"/>
                <w:sz w:val="24"/>
                <w:lang w:eastAsia="ru-RU" w:bidi="ar-SA"/>
              </w:rPr>
              <w:t>–</w:t>
            </w:r>
          </w:p>
        </w:tc>
      </w:tr>
      <w:tr w:rsidR="005465B8" w:rsidRPr="00086353" w:rsidTr="00AD69F5">
        <w:trPr>
          <w:trHeight w:val="576"/>
          <w:jc w:val="center"/>
        </w:trPr>
        <w:tc>
          <w:tcPr>
            <w:tcW w:w="315" w:type="pct"/>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5.2.</w:t>
            </w:r>
          </w:p>
        </w:tc>
        <w:tc>
          <w:tcPr>
            <w:tcW w:w="1090" w:type="pct"/>
            <w:gridSpan w:val="2"/>
          </w:tcPr>
          <w:p w:rsidR="005465B8" w:rsidRPr="00086353" w:rsidRDefault="005465B8" w:rsidP="00AD69F5">
            <w:pPr>
              <w:pStyle w:val="Standard"/>
              <w:suppressAutoHyphens/>
              <w:contextualSpacing/>
            </w:pPr>
            <w:r w:rsidRPr="00086353">
              <w:t xml:space="preserve">Увеличение количества учреждений культуры с </w:t>
            </w:r>
            <w:r w:rsidRPr="00086353">
              <w:rPr>
                <w:bCs/>
              </w:rPr>
              <w:t>материально</w:t>
            </w:r>
            <w:r w:rsidRPr="00086353">
              <w:t>-</w:t>
            </w:r>
            <w:r w:rsidRPr="00086353">
              <w:rPr>
                <w:bCs/>
              </w:rPr>
              <w:t>технической</w:t>
            </w:r>
            <w:r w:rsidRPr="00086353">
              <w:t xml:space="preserve"> </w:t>
            </w:r>
            <w:r w:rsidRPr="00086353">
              <w:rPr>
                <w:bCs/>
              </w:rPr>
              <w:t>базой</w:t>
            </w:r>
            <w:r w:rsidRPr="00086353">
              <w:t>»</w:t>
            </w:r>
          </w:p>
        </w:tc>
        <w:tc>
          <w:tcPr>
            <w:tcW w:w="767" w:type="pct"/>
            <w:vAlign w:val="center"/>
          </w:tcPr>
          <w:p w:rsidR="005465B8" w:rsidRPr="00086353" w:rsidRDefault="005465B8" w:rsidP="00AD69F5">
            <w:pPr>
              <w:pStyle w:val="Standard"/>
              <w:suppressAutoHyphens/>
              <w:autoSpaceDE w:val="0"/>
              <w:snapToGrid w:val="0"/>
              <w:jc w:val="center"/>
              <w:rPr>
                <w:rFonts w:eastAsia="Times New Roman CYR"/>
              </w:rPr>
            </w:pPr>
            <w:r w:rsidRPr="00086353">
              <w:rPr>
                <w:bCs/>
              </w:rPr>
              <w:t>(единиц)</w:t>
            </w:r>
          </w:p>
        </w:tc>
        <w:tc>
          <w:tcPr>
            <w:tcW w:w="478" w:type="pct"/>
            <w:vAlign w:val="center"/>
          </w:tcPr>
          <w:p w:rsidR="005465B8" w:rsidRPr="00086353" w:rsidRDefault="005465B8" w:rsidP="00AD69F5">
            <w:pPr>
              <w:widowControl/>
              <w:autoSpaceDE w:val="0"/>
              <w:snapToGrid w:val="0"/>
              <w:jc w:val="center"/>
              <w:rPr>
                <w:rFonts w:ascii="Times New Roman" w:eastAsia="Calibri" w:hAnsi="Times New Roman" w:cs="Times New Roman"/>
                <w:sz w:val="24"/>
                <w:lang w:bidi="ar-SA"/>
              </w:rPr>
            </w:pPr>
            <w:r w:rsidRPr="00086353">
              <w:rPr>
                <w:rFonts w:ascii="Times New Roman" w:eastAsia="Calibri" w:hAnsi="Times New Roman" w:cs="Times New Roman"/>
                <w:sz w:val="24"/>
                <w:lang w:bidi="ar-SA"/>
              </w:rPr>
              <w:t>_</w:t>
            </w:r>
          </w:p>
        </w:tc>
        <w:tc>
          <w:tcPr>
            <w:tcW w:w="439" w:type="pct"/>
            <w:gridSpan w:val="2"/>
            <w:vAlign w:val="center"/>
          </w:tcPr>
          <w:p w:rsidR="005465B8" w:rsidRPr="00086353" w:rsidRDefault="005465B8" w:rsidP="00AD69F5">
            <w:pPr>
              <w:autoSpaceDE w:val="0"/>
              <w:jc w:val="center"/>
              <w:textAlignment w:val="auto"/>
              <w:rPr>
                <w:rFonts w:ascii="Times New Roman" w:eastAsia="Times New Roman" w:hAnsi="Times New Roman" w:cs="Times New Roman"/>
                <w:kern w:val="0"/>
                <w:sz w:val="24"/>
                <w:lang w:eastAsia="ru-RU" w:bidi="ar-SA"/>
              </w:rPr>
            </w:pPr>
            <w:r w:rsidRPr="00086353">
              <w:rPr>
                <w:rFonts w:ascii="Times New Roman" w:eastAsia="Times New Roman" w:hAnsi="Times New Roman" w:cs="Times New Roman"/>
                <w:kern w:val="0"/>
                <w:sz w:val="24"/>
                <w:lang w:eastAsia="ru-RU" w:bidi="ar-SA"/>
              </w:rPr>
              <w:t>–</w:t>
            </w:r>
          </w:p>
        </w:tc>
        <w:tc>
          <w:tcPr>
            <w:tcW w:w="421" w:type="pct"/>
            <w:vAlign w:val="center"/>
          </w:tcPr>
          <w:p w:rsidR="005465B8" w:rsidRPr="00086353" w:rsidRDefault="005465B8" w:rsidP="00AD69F5">
            <w:pPr>
              <w:widowControl/>
              <w:autoSpaceDE w:val="0"/>
              <w:snapToGrid w:val="0"/>
              <w:jc w:val="center"/>
              <w:rPr>
                <w:rFonts w:ascii="Times New Roman" w:eastAsia="Calibri" w:hAnsi="Times New Roman" w:cs="Times New Roman"/>
                <w:sz w:val="24"/>
                <w:lang w:bidi="ar-SA"/>
              </w:rPr>
            </w:pPr>
            <w:r w:rsidRPr="00086353">
              <w:rPr>
                <w:rFonts w:ascii="Times New Roman" w:eastAsia="Calibri" w:hAnsi="Times New Roman" w:cs="Times New Roman"/>
                <w:sz w:val="24"/>
                <w:lang w:bidi="ar-SA"/>
              </w:rPr>
              <w:t>_</w:t>
            </w:r>
          </w:p>
        </w:tc>
        <w:tc>
          <w:tcPr>
            <w:tcW w:w="555" w:type="pct"/>
            <w:gridSpan w:val="3"/>
            <w:vAlign w:val="center"/>
          </w:tcPr>
          <w:p w:rsidR="005465B8" w:rsidRPr="00086353" w:rsidRDefault="005465B8" w:rsidP="00AD69F5">
            <w:pPr>
              <w:jc w:val="center"/>
              <w:rPr>
                <w:rFonts w:ascii="Times New Roman" w:hAnsi="Times New Roman" w:cs="Times New Roman"/>
                <w:sz w:val="24"/>
              </w:rPr>
            </w:pPr>
            <w:r w:rsidRPr="00086353">
              <w:rPr>
                <w:rFonts w:ascii="Times New Roman" w:eastAsia="Times New Roman" w:hAnsi="Times New Roman" w:cs="Times New Roman"/>
                <w:kern w:val="0"/>
                <w:sz w:val="24"/>
                <w:lang w:eastAsia="ru-RU" w:bidi="ar-SA"/>
              </w:rPr>
              <w:t>–</w:t>
            </w:r>
          </w:p>
        </w:tc>
        <w:tc>
          <w:tcPr>
            <w:tcW w:w="587" w:type="pct"/>
            <w:gridSpan w:val="2"/>
            <w:vAlign w:val="center"/>
          </w:tcPr>
          <w:p w:rsidR="005465B8" w:rsidRPr="00086353" w:rsidRDefault="005465B8" w:rsidP="00AD69F5">
            <w:pPr>
              <w:jc w:val="center"/>
              <w:rPr>
                <w:rFonts w:ascii="Times New Roman" w:hAnsi="Times New Roman" w:cs="Times New Roman"/>
                <w:sz w:val="24"/>
              </w:rPr>
            </w:pPr>
            <w:r w:rsidRPr="00086353">
              <w:rPr>
                <w:rFonts w:ascii="Times New Roman" w:hAnsi="Times New Roman" w:cs="Times New Roman"/>
                <w:sz w:val="24"/>
              </w:rPr>
              <w:t>_</w:t>
            </w:r>
          </w:p>
        </w:tc>
        <w:tc>
          <w:tcPr>
            <w:tcW w:w="348" w:type="pct"/>
            <w:vAlign w:val="center"/>
          </w:tcPr>
          <w:p w:rsidR="005465B8" w:rsidRPr="00086353" w:rsidRDefault="005465B8" w:rsidP="00AD69F5">
            <w:pPr>
              <w:jc w:val="center"/>
              <w:rPr>
                <w:rFonts w:ascii="Times New Roman" w:hAnsi="Times New Roman" w:cs="Times New Roman"/>
                <w:sz w:val="24"/>
              </w:rPr>
            </w:pPr>
            <w:r w:rsidRPr="00086353">
              <w:rPr>
                <w:rFonts w:ascii="Times New Roman" w:eastAsia="Times New Roman" w:hAnsi="Times New Roman" w:cs="Times New Roman"/>
                <w:kern w:val="0"/>
                <w:sz w:val="24"/>
                <w:lang w:eastAsia="ru-RU" w:bidi="ar-SA"/>
              </w:rPr>
              <w:t>–</w:t>
            </w:r>
          </w:p>
        </w:tc>
      </w:tr>
    </w:tbl>
    <w:p w:rsidR="005465B8" w:rsidRDefault="005465B8" w:rsidP="005465B8">
      <w:pPr>
        <w:pStyle w:val="af1"/>
        <w:widowControl/>
        <w:autoSpaceDN/>
        <w:ind w:left="0"/>
        <w:jc w:val="both"/>
        <w:textAlignment w:val="auto"/>
        <w:rPr>
          <w:rFonts w:ascii="Times New Roman" w:hAnsi="Times New Roman" w:cs="Times New Roman"/>
          <w:sz w:val="28"/>
          <w:szCs w:val="28"/>
        </w:rPr>
      </w:pPr>
    </w:p>
    <w:p w:rsidR="005465B8" w:rsidRDefault="005465B8" w:rsidP="005465B8">
      <w:pPr>
        <w:pStyle w:val="af1"/>
        <w:widowControl/>
        <w:autoSpaceDN/>
        <w:ind w:left="495"/>
        <w:jc w:val="center"/>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Приложение 8</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к муниципальной программе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«Развитие культуры Карачаевского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муниципального района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на 2024-2026 годы»</w:t>
      </w:r>
    </w:p>
    <w:p w:rsidR="005465B8" w:rsidRDefault="005465B8" w:rsidP="005465B8">
      <w:pPr>
        <w:pStyle w:val="af1"/>
        <w:widowControl/>
        <w:autoSpaceDN/>
        <w:ind w:left="495"/>
        <w:textAlignment w:val="auto"/>
        <w:rPr>
          <w:rFonts w:ascii="Times New Roman" w:eastAsia="Calibri" w:hAnsi="Times New Roman" w:cs="Times New Roman"/>
          <w:kern w:val="0"/>
          <w:sz w:val="28"/>
          <w:szCs w:val="28"/>
          <w:lang w:eastAsia="ru-RU" w:bidi="ar-SA"/>
        </w:rPr>
      </w:pPr>
    </w:p>
    <w:p w:rsidR="005465B8" w:rsidRDefault="005465B8" w:rsidP="005465B8">
      <w:pPr>
        <w:autoSpaceDE w:val="0"/>
        <w:adjustRightInd w:val="0"/>
        <w:jc w:val="center"/>
        <w:textAlignment w:val="auto"/>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Ресурсное обеспечение реализации муниципальной программы</w:t>
      </w:r>
    </w:p>
    <w:p w:rsidR="005465B8" w:rsidRDefault="005465B8" w:rsidP="005465B8">
      <w:pPr>
        <w:widowControl/>
        <w:autoSpaceDN/>
        <w:jc w:val="center"/>
        <w:textAlignment w:val="auto"/>
        <w:rPr>
          <w:rFonts w:ascii="Times New Roman" w:eastAsia="Calibri" w:hAnsi="Times New Roman" w:cs="Times New Roman"/>
          <w:b/>
          <w:kern w:val="0"/>
          <w:sz w:val="28"/>
          <w:szCs w:val="28"/>
          <w:lang w:eastAsia="en-US" w:bidi="ar-SA"/>
        </w:rPr>
      </w:pPr>
      <w:r>
        <w:rPr>
          <w:rFonts w:ascii="Times New Roman" w:eastAsia="Calibri" w:hAnsi="Times New Roman" w:cs="Times New Roman"/>
          <w:b/>
          <w:kern w:val="0"/>
          <w:sz w:val="28"/>
          <w:szCs w:val="28"/>
          <w:lang w:eastAsia="en-US" w:bidi="ar-SA"/>
        </w:rPr>
        <w:t>«Развитие культуры Карачаевского муниципального района на 2024-2026 годы»</w:t>
      </w:r>
    </w:p>
    <w:p w:rsidR="005465B8" w:rsidRDefault="005465B8" w:rsidP="005465B8">
      <w:pPr>
        <w:pStyle w:val="af1"/>
        <w:widowControl/>
        <w:autoSpaceDN/>
        <w:ind w:left="495"/>
        <w:textAlignment w:val="auto"/>
        <w:rPr>
          <w:rFonts w:ascii="Times New Roman" w:eastAsia="Calibri" w:hAnsi="Times New Roman" w:cs="Times New Roman"/>
          <w:b/>
          <w:kern w:val="0"/>
          <w:sz w:val="24"/>
          <w:lang w:eastAsia="ru-RU" w:bidi="ar-SA"/>
        </w:rPr>
      </w:pPr>
    </w:p>
    <w:tbl>
      <w:tblPr>
        <w:tblpPr w:leftFromText="180" w:rightFromText="180" w:vertAnchor="text" w:tblpXSpec="center"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412"/>
        <w:gridCol w:w="2691"/>
        <w:gridCol w:w="2269"/>
        <w:gridCol w:w="992"/>
        <w:gridCol w:w="987"/>
        <w:gridCol w:w="994"/>
      </w:tblGrid>
      <w:tr w:rsidR="005465B8" w:rsidTr="00AD69F5">
        <w:tc>
          <w:tcPr>
            <w:tcW w:w="755" w:type="pct"/>
            <w:vMerge w:val="restart"/>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Статус</w:t>
            </w:r>
          </w:p>
        </w:tc>
        <w:tc>
          <w:tcPr>
            <w:tcW w:w="1440"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214"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Ответственный исполнитель, соисполнители, муниципальный заказчик-координатор, участники</w:t>
            </w:r>
          </w:p>
        </w:tc>
        <w:tc>
          <w:tcPr>
            <w:tcW w:w="1591" w:type="pct"/>
            <w:gridSpan w:val="3"/>
            <w:vAlign w:val="center"/>
          </w:tcPr>
          <w:p w:rsidR="005465B8" w:rsidRDefault="005465B8" w:rsidP="00AD69F5">
            <w:pPr>
              <w:autoSpaceDE w:val="0"/>
              <w:adjustRightInd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Расходы (тыс. руб.), годы</w:t>
            </w:r>
          </w:p>
        </w:tc>
      </w:tr>
      <w:tr w:rsidR="005465B8" w:rsidTr="00AD69F5">
        <w:tc>
          <w:tcPr>
            <w:tcW w:w="755" w:type="pct"/>
            <w:vMerge/>
          </w:tcPr>
          <w:p w:rsidR="005465B8" w:rsidRDefault="005465B8" w:rsidP="00AD69F5">
            <w:pPr>
              <w:widowControl/>
              <w:autoSpaceDN/>
              <w:jc w:val="center"/>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jc w:val="center"/>
              <w:textAlignment w:val="auto"/>
              <w:rPr>
                <w:rFonts w:ascii="Times New Roman" w:eastAsia="Calibri" w:hAnsi="Times New Roman" w:cs="Times New Roman"/>
                <w:kern w:val="0"/>
                <w:sz w:val="24"/>
                <w:lang w:eastAsia="ru-RU" w:bidi="ar-SA"/>
              </w:rPr>
            </w:pPr>
          </w:p>
        </w:tc>
        <w:tc>
          <w:tcPr>
            <w:tcW w:w="1214" w:type="pct"/>
            <w:vMerge/>
          </w:tcPr>
          <w:p w:rsidR="005465B8" w:rsidRDefault="005465B8" w:rsidP="00AD69F5">
            <w:pPr>
              <w:widowControl/>
              <w:autoSpaceDN/>
              <w:jc w:val="center"/>
              <w:textAlignment w:val="auto"/>
              <w:rPr>
                <w:rFonts w:ascii="Times New Roman" w:eastAsia="Calibri" w:hAnsi="Times New Roman" w:cs="Times New Roman"/>
                <w:kern w:val="0"/>
                <w:sz w:val="24"/>
                <w:lang w:eastAsia="ru-RU" w:bidi="ar-SA"/>
              </w:rPr>
            </w:pPr>
          </w:p>
        </w:tc>
        <w:tc>
          <w:tcPr>
            <w:tcW w:w="531"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val="en-US" w:eastAsia="ru-RU" w:bidi="ar-SA"/>
              </w:rPr>
            </w:pPr>
            <w:r>
              <w:rPr>
                <w:rFonts w:ascii="Times New Roman" w:eastAsia="Times New Roman" w:hAnsi="Times New Roman" w:cs="Times New Roman"/>
                <w:kern w:val="0"/>
                <w:sz w:val="24"/>
                <w:lang w:eastAsia="ru-RU" w:bidi="ar-SA"/>
              </w:rPr>
              <w:t>2024</w:t>
            </w:r>
          </w:p>
        </w:tc>
        <w:tc>
          <w:tcPr>
            <w:tcW w:w="528"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val="en-US" w:eastAsia="ru-RU" w:bidi="ar-SA"/>
              </w:rPr>
            </w:pPr>
            <w:r>
              <w:rPr>
                <w:rFonts w:ascii="Times New Roman" w:eastAsia="Times New Roman" w:hAnsi="Times New Roman" w:cs="Times New Roman"/>
                <w:kern w:val="0"/>
                <w:sz w:val="24"/>
                <w:lang w:eastAsia="ru-RU" w:bidi="ar-SA"/>
              </w:rPr>
              <w:t>2025</w:t>
            </w:r>
          </w:p>
        </w:tc>
        <w:tc>
          <w:tcPr>
            <w:tcW w:w="532"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val="en-US" w:eastAsia="ru-RU" w:bidi="ar-SA"/>
              </w:rPr>
            </w:pPr>
            <w:r>
              <w:rPr>
                <w:rFonts w:ascii="Times New Roman" w:eastAsia="Times New Roman" w:hAnsi="Times New Roman" w:cs="Times New Roman"/>
                <w:kern w:val="0"/>
                <w:sz w:val="24"/>
                <w:lang w:eastAsia="ru-RU" w:bidi="ar-SA"/>
              </w:rPr>
              <w:t>2026</w:t>
            </w:r>
          </w:p>
        </w:tc>
      </w:tr>
      <w:tr w:rsidR="005465B8" w:rsidTr="00AD69F5">
        <w:trPr>
          <w:trHeight w:val="219"/>
        </w:trPr>
        <w:tc>
          <w:tcPr>
            <w:tcW w:w="755" w:type="pct"/>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1</w:t>
            </w:r>
          </w:p>
        </w:tc>
        <w:tc>
          <w:tcPr>
            <w:tcW w:w="1440" w:type="pct"/>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w:t>
            </w:r>
          </w:p>
        </w:tc>
        <w:tc>
          <w:tcPr>
            <w:tcW w:w="1214" w:type="pct"/>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3</w:t>
            </w:r>
          </w:p>
        </w:tc>
        <w:tc>
          <w:tcPr>
            <w:tcW w:w="531"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4</w:t>
            </w:r>
          </w:p>
        </w:tc>
        <w:tc>
          <w:tcPr>
            <w:tcW w:w="528"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5</w:t>
            </w:r>
          </w:p>
        </w:tc>
        <w:tc>
          <w:tcPr>
            <w:tcW w:w="532"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6</w:t>
            </w:r>
          </w:p>
        </w:tc>
      </w:tr>
      <w:tr w:rsidR="005465B8" w:rsidTr="00AD69F5">
        <w:tc>
          <w:tcPr>
            <w:tcW w:w="755" w:type="pct"/>
            <w:vMerge w:val="restart"/>
          </w:tcPr>
          <w:p w:rsidR="005465B8" w:rsidRDefault="005465B8" w:rsidP="00AD69F5">
            <w:pPr>
              <w:rPr>
                <w:rFonts w:ascii="Times New Roman" w:eastAsia="Times New Roman" w:hAnsi="Times New Roman" w:cs="Times New Roman"/>
                <w:sz w:val="24"/>
                <w:lang w:bidi="ar-SA"/>
              </w:rPr>
            </w:pPr>
            <w:r>
              <w:rPr>
                <w:rFonts w:ascii="Times New Roman" w:eastAsia="Times New Roman" w:hAnsi="Times New Roman" w:cs="Times New Roman"/>
                <w:sz w:val="24"/>
                <w:lang w:bidi="ar-SA"/>
              </w:rPr>
              <w:lastRenderedPageBreak/>
              <w:t>Муниципальная программа</w:t>
            </w:r>
          </w:p>
        </w:tc>
        <w:tc>
          <w:tcPr>
            <w:tcW w:w="1440" w:type="pct"/>
            <w:vMerge w:val="restart"/>
          </w:tcPr>
          <w:p w:rsidR="005465B8" w:rsidRDefault="005465B8" w:rsidP="00AD69F5">
            <w:pPr>
              <w:rPr>
                <w:rFonts w:ascii="Times New Roman" w:eastAsia="Times New Roman" w:hAnsi="Times New Roman" w:cs="Times New Roman"/>
                <w:sz w:val="24"/>
                <w:lang w:bidi="ar-SA"/>
              </w:rPr>
            </w:pPr>
            <w:r>
              <w:rPr>
                <w:rFonts w:ascii="Times New Roman" w:eastAsia="Times New Roman" w:hAnsi="Times New Roman" w:cs="Times New Roman"/>
                <w:sz w:val="24"/>
                <w:lang w:bidi="ar-SA"/>
              </w:rPr>
              <w:t xml:space="preserve"> «Развитие культуры Карачаевского муниципального района на 2024-2026 годы»</w:t>
            </w:r>
          </w:p>
        </w:tc>
        <w:tc>
          <w:tcPr>
            <w:tcW w:w="1214" w:type="pct"/>
          </w:tcPr>
          <w:p w:rsidR="005465B8" w:rsidRDefault="005465B8" w:rsidP="00AD69F5">
            <w:pPr>
              <w:rPr>
                <w:rFonts w:ascii="Times New Roman" w:eastAsia="Times New Roman" w:hAnsi="Times New Roman" w:cs="Times New Roman"/>
                <w:sz w:val="24"/>
                <w:lang w:bidi="ar-SA"/>
              </w:rPr>
            </w:pPr>
            <w:r>
              <w:rPr>
                <w:rFonts w:ascii="Times New Roman" w:hAnsi="Times New Roman" w:cs="Times New Roman"/>
                <w:sz w:val="24"/>
              </w:rPr>
              <w:t>всего, в том числе:</w:t>
            </w:r>
          </w:p>
        </w:tc>
        <w:tc>
          <w:tcPr>
            <w:tcW w:w="531" w:type="pct"/>
            <w:vAlign w:val="center"/>
          </w:tcPr>
          <w:p w:rsidR="005465B8" w:rsidRDefault="005465B8" w:rsidP="00AD69F5">
            <w:pPr>
              <w:jc w:val="center"/>
              <w:rPr>
                <w:rFonts w:ascii="Times New Roman" w:eastAsia="Times New Roman" w:hAnsi="Times New Roman" w:cs="Times New Roman"/>
                <w:sz w:val="24"/>
                <w:lang w:bidi="ar-SA"/>
              </w:rPr>
            </w:pPr>
          </w:p>
          <w:p w:rsidR="005465B8" w:rsidRPr="005472C9"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17536,9</w:t>
            </w:r>
          </w:p>
        </w:tc>
        <w:tc>
          <w:tcPr>
            <w:tcW w:w="528" w:type="pct"/>
            <w:vAlign w:val="center"/>
          </w:tcPr>
          <w:p w:rsidR="005465B8" w:rsidRDefault="005465B8" w:rsidP="00AD69F5">
            <w:pPr>
              <w:jc w:val="center"/>
              <w:rPr>
                <w:rFonts w:ascii="Times New Roman" w:eastAsia="Times New Roman" w:hAnsi="Times New Roman" w:cs="Times New Roman"/>
                <w:sz w:val="24"/>
                <w:lang w:bidi="ar-SA"/>
              </w:rPr>
            </w:pPr>
          </w:p>
          <w:p w:rsidR="005465B8" w:rsidRPr="005472C9"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13147,8</w:t>
            </w:r>
          </w:p>
        </w:tc>
        <w:tc>
          <w:tcPr>
            <w:tcW w:w="532" w:type="pct"/>
            <w:vAlign w:val="center"/>
          </w:tcPr>
          <w:p w:rsidR="005465B8" w:rsidRDefault="005465B8" w:rsidP="00AD69F5">
            <w:pPr>
              <w:jc w:val="center"/>
              <w:rPr>
                <w:rFonts w:ascii="Times New Roman" w:hAnsi="Times New Roman" w:cs="Times New Roman"/>
                <w:sz w:val="24"/>
                <w:lang w:val="en-US"/>
              </w:rPr>
            </w:pPr>
          </w:p>
          <w:p w:rsidR="005465B8" w:rsidRPr="005472C9"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13147,8</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jc w:val="center"/>
              <w:rPr>
                <w:rFonts w:ascii="Times New Roman" w:eastAsia="Times New Roman" w:hAnsi="Times New Roman" w:cs="Times New Roman"/>
                <w:sz w:val="24"/>
                <w:lang w:bidi="ar-SA"/>
              </w:rPr>
            </w:pPr>
          </w:p>
          <w:p w:rsidR="005465B8" w:rsidRPr="005472C9"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17536,9</w:t>
            </w:r>
          </w:p>
        </w:tc>
        <w:tc>
          <w:tcPr>
            <w:tcW w:w="528" w:type="pct"/>
            <w:vAlign w:val="center"/>
          </w:tcPr>
          <w:p w:rsidR="005465B8" w:rsidRDefault="005465B8" w:rsidP="00AD69F5">
            <w:pPr>
              <w:jc w:val="center"/>
              <w:rPr>
                <w:rFonts w:ascii="Times New Roman" w:eastAsia="Times New Roman" w:hAnsi="Times New Roman" w:cs="Times New Roman"/>
                <w:sz w:val="24"/>
                <w:lang w:bidi="ar-SA"/>
              </w:rPr>
            </w:pPr>
          </w:p>
          <w:p w:rsidR="005465B8" w:rsidRPr="005472C9"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13147,8</w:t>
            </w:r>
          </w:p>
        </w:tc>
        <w:tc>
          <w:tcPr>
            <w:tcW w:w="532" w:type="pct"/>
            <w:vAlign w:val="center"/>
          </w:tcPr>
          <w:p w:rsidR="005465B8" w:rsidRDefault="005465B8" w:rsidP="00AD69F5">
            <w:pPr>
              <w:jc w:val="center"/>
              <w:rPr>
                <w:rFonts w:ascii="Times New Roman" w:hAnsi="Times New Roman" w:cs="Times New Roman"/>
                <w:sz w:val="24"/>
                <w:lang w:val="en-US"/>
              </w:rPr>
            </w:pPr>
          </w:p>
          <w:p w:rsidR="005465B8" w:rsidRPr="005472C9"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13147,8</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rPr>
          <w:trHeight w:val="3312"/>
        </w:trPr>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муниципальной программы: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отдел культуры и централизованной библиотечной системы администрации Карачаевского муниципального района </w:t>
            </w:r>
          </w:p>
        </w:tc>
        <w:tc>
          <w:tcPr>
            <w:tcW w:w="531" w:type="pct"/>
            <w:vAlign w:val="center"/>
          </w:tcPr>
          <w:p w:rsidR="005465B8" w:rsidRDefault="005465B8" w:rsidP="00AD69F5">
            <w:pPr>
              <w:jc w:val="center"/>
              <w:rPr>
                <w:rFonts w:ascii="Times New Roman" w:hAnsi="Times New Roman" w:cs="Times New Roman"/>
                <w:sz w:val="24"/>
              </w:rPr>
            </w:pPr>
          </w:p>
        </w:tc>
        <w:tc>
          <w:tcPr>
            <w:tcW w:w="528" w:type="pct"/>
            <w:vAlign w:val="center"/>
          </w:tcPr>
          <w:p w:rsidR="005465B8" w:rsidRDefault="005465B8" w:rsidP="00AD69F5">
            <w:pPr>
              <w:jc w:val="center"/>
              <w:rPr>
                <w:rFonts w:ascii="Times New Roman" w:hAnsi="Times New Roman" w:cs="Times New Roman"/>
                <w:sz w:val="24"/>
              </w:rPr>
            </w:pPr>
          </w:p>
        </w:tc>
        <w:tc>
          <w:tcPr>
            <w:tcW w:w="532" w:type="pct"/>
            <w:vAlign w:val="center"/>
          </w:tcPr>
          <w:p w:rsidR="005465B8" w:rsidRDefault="005465B8" w:rsidP="00AD69F5">
            <w:pPr>
              <w:jc w:val="center"/>
              <w:rPr>
                <w:rFonts w:ascii="Times New Roman" w:hAnsi="Times New Roman" w:cs="Times New Roman"/>
                <w:sz w:val="24"/>
              </w:rPr>
            </w:pP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1</w:t>
            </w:r>
          </w:p>
        </w:tc>
        <w:tc>
          <w:tcPr>
            <w:tcW w:w="1440" w:type="pct"/>
            <w:vMerge w:val="restart"/>
          </w:tcPr>
          <w:p w:rsidR="005465B8" w:rsidRDefault="005465B8" w:rsidP="00AD69F5">
            <w:pPr>
              <w:autoSpaceDE w:val="0"/>
              <w:adjustRightInd w:val="0"/>
              <w:textAlignment w:val="auto"/>
              <w:rPr>
                <w:rFonts w:ascii="Times New Roman" w:eastAsia="Times New Roman" w:hAnsi="Times New Roman" w:cs="Times New Roman"/>
                <w:sz w:val="24"/>
                <w:lang w:bidi="ar-SA"/>
              </w:rPr>
            </w:pPr>
            <w:r>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sz w:val="24"/>
                <w:lang w:bidi="ar-SA"/>
              </w:rPr>
              <w:t xml:space="preserve">Организация библиотечного обслуживания населения Карачаевского муниципального района </w:t>
            </w:r>
          </w:p>
          <w:p w:rsidR="005465B8" w:rsidRDefault="005465B8" w:rsidP="00AD69F5">
            <w:pPr>
              <w:autoSpaceDE w:val="0"/>
              <w:adjustRightInd w:val="0"/>
              <w:textAlignment w:val="auto"/>
              <w:rPr>
                <w:rFonts w:ascii="Times New Roman" w:eastAsia="Times New Roman" w:hAnsi="Times New Roman" w:cs="Times New Roman"/>
                <w:sz w:val="24"/>
                <w:lang w:bidi="ar-SA"/>
              </w:rPr>
            </w:pPr>
          </w:p>
          <w:p w:rsidR="005465B8" w:rsidRDefault="005465B8" w:rsidP="00AD69F5">
            <w:pPr>
              <w:autoSpaceDE w:val="0"/>
              <w:adjustRightInd w:val="0"/>
              <w:textAlignment w:val="auto"/>
              <w:rPr>
                <w:rFonts w:ascii="Times New Roman" w:eastAsia="Times New Roman" w:hAnsi="Times New Roman" w:cs="Times New Roman"/>
                <w:sz w:val="24"/>
                <w:lang w:bidi="ar-SA"/>
              </w:rPr>
            </w:pP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sz w:val="24"/>
                <w:lang w:bidi="ar-SA"/>
              </w:rPr>
              <w:t>муниципальным казенным учреждением культуры «Районная централизованная библиотечная система» на 2024-2026 годы</w:t>
            </w:r>
            <w:r>
              <w:rPr>
                <w:rFonts w:ascii="Times New Roman" w:eastAsia="Times New Roman" w:hAnsi="Times New Roman" w:cs="Times New Roman"/>
                <w:kern w:val="0"/>
                <w:sz w:val="24"/>
                <w:lang w:eastAsia="ru-RU" w:bidi="ar-SA"/>
              </w:rPr>
              <w:t>»</w:t>
            </w:r>
          </w:p>
          <w:p w:rsidR="005465B8" w:rsidRDefault="005465B8" w:rsidP="00AD69F5">
            <w:pPr>
              <w:autoSpaceDE w:val="0"/>
              <w:adjustRightInd w:val="0"/>
              <w:jc w:val="both"/>
              <w:textAlignment w:val="auto"/>
              <w:rPr>
                <w:rFonts w:ascii="Times New Roman" w:eastAsia="Times New Roman"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Подпрограммы: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муниципальное казенное учреждение культуры «Районная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централизованная библиотечная система», в том числе:</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3659,2</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532" w:type="pct"/>
            <w:vAlign w:val="center"/>
          </w:tcPr>
          <w:p w:rsidR="005465B8"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3659,2</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532" w:type="pct"/>
            <w:vAlign w:val="center"/>
          </w:tcPr>
          <w:p w:rsidR="005465B8"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1.1.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Times New Roman" w:hAnsi="Times New Roman" w:cs="Times New Roman"/>
                <w:sz w:val="24"/>
                <w:lang w:bidi="ar-SA"/>
              </w:rPr>
              <w:t>«Поддержка и развитие библиотечного дела Карачаевского муниципального района</w:t>
            </w:r>
            <w:r>
              <w:rPr>
                <w:rFonts w:ascii="Times New Roman" w:eastAsia="Times New Roman" w:hAnsi="Times New Roman" w:cs="Times New Roman"/>
                <w:kern w:val="0"/>
                <w:sz w:val="24"/>
                <w:lang w:eastAsia="ru-RU" w:bidi="ar-SA"/>
              </w:rPr>
              <w:t>»</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мероприятия: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муниципальное казенное учреждение культуры «Районная централизованная библиотечная система», в том </w:t>
            </w:r>
            <w:r>
              <w:rPr>
                <w:rFonts w:ascii="Times New Roman" w:eastAsia="Times New Roman" w:hAnsi="Times New Roman" w:cs="Times New Roman"/>
                <w:kern w:val="0"/>
                <w:sz w:val="24"/>
                <w:lang w:eastAsia="ru-RU" w:bidi="ar-SA"/>
              </w:rPr>
              <w:lastRenderedPageBreak/>
              <w:t>числе:</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lastRenderedPageBreak/>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tcPr>
          <w:p w:rsidR="005465B8" w:rsidRDefault="005465B8" w:rsidP="00AD69F5">
            <w:pPr>
              <w:autoSpaceDE w:val="0"/>
              <w:adjustRightInd w:val="0"/>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1.2.</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Развитие материальной базы и техническое перевооружение учреждения»</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мероприятия: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«Районная централизованная библиотечная система», в том числе:</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3659,2</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532" w:type="pct"/>
            <w:vAlign w:val="center"/>
          </w:tcPr>
          <w:p w:rsidR="005465B8"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3659,2</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532" w:type="pct"/>
            <w:vAlign w:val="center"/>
          </w:tcPr>
          <w:p w:rsidR="005465B8"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1.3.</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Развитие эффективной кадровой политики в библиотеке, обеспечение культурного обмена между учреждениями культуры»</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мероприятия: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«Районная централизованная библиотечная система», в том числе:</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2</w:t>
            </w:r>
          </w:p>
        </w:tc>
        <w:tc>
          <w:tcPr>
            <w:tcW w:w="1440" w:type="pct"/>
            <w:vMerge w:val="restart"/>
          </w:tcPr>
          <w:p w:rsidR="005465B8" w:rsidRDefault="005465B8" w:rsidP="00AD69F5">
            <w:pPr>
              <w:widowControl/>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«Обеспечение устойчивого функционирования и развития культурно-досуговой деятельности муниципального </w:t>
            </w:r>
            <w:r>
              <w:rPr>
                <w:rFonts w:ascii="Times New Roman" w:eastAsia="Times New Roman" w:hAnsi="Times New Roman" w:cs="Times New Roman"/>
                <w:kern w:val="0"/>
                <w:sz w:val="24"/>
                <w:lang w:eastAsia="ru-RU" w:bidi="ar-SA"/>
              </w:rPr>
              <w:lastRenderedPageBreak/>
              <w:t>казенного учреждения культуры «Межпоселенческое социально-культурное объединение» на 2024-2026 годы»</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 xml:space="preserve">ответственный исполнитель Подпрограммы: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муниципальное казенное учреждение </w:t>
            </w:r>
            <w:r>
              <w:rPr>
                <w:rFonts w:ascii="Times New Roman" w:eastAsia="Times New Roman" w:hAnsi="Times New Roman" w:cs="Times New Roman"/>
                <w:kern w:val="0"/>
                <w:sz w:val="24"/>
                <w:lang w:eastAsia="ru-RU" w:bidi="ar-SA"/>
              </w:rPr>
              <w:lastRenderedPageBreak/>
              <w:t>культуры «Межпоселенческое социально-культурное объединение», в том числе:</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lastRenderedPageBreak/>
              <w:t>10381,1</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7660,2</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7660,2</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10381,1</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7660,2</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7660,2</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2.1.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Организация и проведение мероприятий, направленных на организацию досуга населения Карачаевского муниципального района,</w:t>
            </w:r>
            <w:r>
              <w:rPr>
                <w:rFonts w:ascii="Times New Roman" w:eastAsia="Calibri"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повышение качества проводимых мероприятий»</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мероприятия: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«Межпоселенческое социально-культурное объединение», в том числе:</w:t>
            </w:r>
          </w:p>
        </w:tc>
        <w:tc>
          <w:tcPr>
            <w:tcW w:w="531"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5869,3</w:t>
            </w:r>
          </w:p>
        </w:tc>
        <w:tc>
          <w:tcPr>
            <w:tcW w:w="528"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4 071,7</w:t>
            </w:r>
          </w:p>
        </w:tc>
        <w:tc>
          <w:tcPr>
            <w:tcW w:w="532" w:type="pct"/>
            <w:vAlign w:val="center"/>
          </w:tcPr>
          <w:p w:rsidR="005465B8" w:rsidRPr="00484C43" w:rsidRDefault="005465B8" w:rsidP="00AD69F5">
            <w:pPr>
              <w:jc w:val="center"/>
              <w:rPr>
                <w:rFonts w:ascii="Times New Roman" w:hAnsi="Times New Roman" w:cs="Times New Roman"/>
                <w:sz w:val="24"/>
              </w:rPr>
            </w:pPr>
            <w:r>
              <w:rPr>
                <w:rFonts w:ascii="Times New Roman" w:hAnsi="Times New Roman" w:cs="Times New Roman"/>
                <w:sz w:val="24"/>
              </w:rPr>
              <w:t>4 071,7</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5869,3</w:t>
            </w:r>
          </w:p>
        </w:tc>
        <w:tc>
          <w:tcPr>
            <w:tcW w:w="528"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4 071,7</w:t>
            </w:r>
          </w:p>
        </w:tc>
        <w:tc>
          <w:tcPr>
            <w:tcW w:w="532" w:type="pct"/>
            <w:vAlign w:val="center"/>
          </w:tcPr>
          <w:p w:rsidR="005465B8" w:rsidRPr="00484C43" w:rsidRDefault="005465B8" w:rsidP="00AD69F5">
            <w:pPr>
              <w:jc w:val="center"/>
              <w:rPr>
                <w:rFonts w:ascii="Times New Roman" w:hAnsi="Times New Roman" w:cs="Times New Roman"/>
                <w:sz w:val="24"/>
              </w:rPr>
            </w:pPr>
            <w:r>
              <w:rPr>
                <w:rFonts w:ascii="Times New Roman" w:hAnsi="Times New Roman" w:cs="Times New Roman"/>
                <w:sz w:val="24"/>
              </w:rPr>
              <w:t>4 071,7</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2.2.</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Укрепление материально-технической базы муниципального казенного учреждения культуры «Межпоселенческое социально-культурное объединение»</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мероприятия: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«Межпоселенческое социально-культурное объединение», в том числе:</w:t>
            </w:r>
          </w:p>
        </w:tc>
        <w:tc>
          <w:tcPr>
            <w:tcW w:w="531" w:type="pct"/>
            <w:vAlign w:val="center"/>
          </w:tcPr>
          <w:p w:rsidR="005465B8" w:rsidRPr="003E6BD5" w:rsidRDefault="005465B8" w:rsidP="00AD69F5">
            <w:pPr>
              <w:pStyle w:val="ConsPlusNormal"/>
              <w:suppressAutoHyphens/>
              <w:ind w:firstLine="0"/>
              <w:jc w:val="center"/>
              <w:rPr>
                <w:rFonts w:ascii="Times New Roman" w:hAnsi="Times New Roman" w:cs="Times New Roman"/>
                <w:color w:val="FF0000"/>
                <w:sz w:val="24"/>
                <w:szCs w:val="24"/>
              </w:rPr>
            </w:pPr>
            <w:r>
              <w:rPr>
                <w:rFonts w:ascii="Times New Roman" w:hAnsi="Times New Roman" w:cs="Times New Roman"/>
                <w:sz w:val="24"/>
                <w:szCs w:val="24"/>
              </w:rPr>
              <w:t>4511,9</w:t>
            </w:r>
          </w:p>
        </w:tc>
        <w:tc>
          <w:tcPr>
            <w:tcW w:w="528" w:type="pct"/>
            <w:vAlign w:val="center"/>
          </w:tcPr>
          <w:p w:rsidR="005465B8" w:rsidRPr="003E6BD5" w:rsidRDefault="005465B8" w:rsidP="00AD69F5">
            <w:pPr>
              <w:pStyle w:val="ConsPlusNormal"/>
              <w:suppressAutoHyphens/>
              <w:ind w:firstLine="0"/>
              <w:jc w:val="center"/>
              <w:rPr>
                <w:rFonts w:ascii="Times New Roman" w:hAnsi="Times New Roman" w:cs="Times New Roman"/>
                <w:color w:val="FF0000"/>
                <w:sz w:val="24"/>
                <w:szCs w:val="24"/>
              </w:rPr>
            </w:pPr>
            <w:r>
              <w:rPr>
                <w:rFonts w:ascii="Times New Roman" w:hAnsi="Times New Roman" w:cs="Times New Roman"/>
                <w:sz w:val="24"/>
                <w:szCs w:val="24"/>
              </w:rPr>
              <w:t>3588,5</w:t>
            </w:r>
          </w:p>
        </w:tc>
        <w:tc>
          <w:tcPr>
            <w:tcW w:w="532" w:type="pct"/>
            <w:vAlign w:val="center"/>
          </w:tcPr>
          <w:p w:rsidR="005465B8" w:rsidRPr="003E6BD5" w:rsidRDefault="005465B8" w:rsidP="00AD69F5">
            <w:pPr>
              <w:jc w:val="center"/>
              <w:rPr>
                <w:rFonts w:ascii="Times New Roman" w:hAnsi="Times New Roman" w:cs="Times New Roman"/>
                <w:color w:val="FF0000"/>
                <w:sz w:val="24"/>
              </w:rPr>
            </w:pPr>
            <w:r>
              <w:rPr>
                <w:rFonts w:ascii="Times New Roman" w:hAnsi="Times New Roman" w:cs="Times New Roman"/>
                <w:sz w:val="24"/>
              </w:rPr>
              <w:t>3588,5</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Pr="003E6BD5" w:rsidRDefault="005465B8" w:rsidP="00AD69F5">
            <w:pPr>
              <w:pStyle w:val="ConsPlusNormal"/>
              <w:suppressAutoHyphens/>
              <w:ind w:firstLine="0"/>
              <w:jc w:val="center"/>
              <w:rPr>
                <w:rFonts w:ascii="Times New Roman" w:hAnsi="Times New Roman" w:cs="Times New Roman"/>
                <w:color w:val="FF0000"/>
                <w:sz w:val="24"/>
                <w:szCs w:val="24"/>
              </w:rPr>
            </w:pPr>
            <w:r>
              <w:rPr>
                <w:rFonts w:ascii="Times New Roman" w:hAnsi="Times New Roman" w:cs="Times New Roman"/>
                <w:sz w:val="24"/>
                <w:szCs w:val="24"/>
              </w:rPr>
              <w:t>4511,9</w:t>
            </w:r>
          </w:p>
        </w:tc>
        <w:tc>
          <w:tcPr>
            <w:tcW w:w="528" w:type="pct"/>
            <w:vAlign w:val="center"/>
          </w:tcPr>
          <w:p w:rsidR="005465B8" w:rsidRPr="003E6BD5" w:rsidRDefault="005465B8" w:rsidP="00AD69F5">
            <w:pPr>
              <w:pStyle w:val="ConsPlusNormal"/>
              <w:suppressAutoHyphens/>
              <w:ind w:firstLine="0"/>
              <w:jc w:val="center"/>
              <w:rPr>
                <w:rFonts w:ascii="Times New Roman" w:hAnsi="Times New Roman" w:cs="Times New Roman"/>
                <w:color w:val="FF0000"/>
                <w:sz w:val="24"/>
                <w:szCs w:val="24"/>
              </w:rPr>
            </w:pPr>
            <w:r>
              <w:rPr>
                <w:rFonts w:ascii="Times New Roman" w:hAnsi="Times New Roman" w:cs="Times New Roman"/>
                <w:sz w:val="24"/>
                <w:szCs w:val="24"/>
              </w:rPr>
              <w:t>3588,5</w:t>
            </w:r>
          </w:p>
        </w:tc>
        <w:tc>
          <w:tcPr>
            <w:tcW w:w="532" w:type="pct"/>
            <w:vAlign w:val="center"/>
          </w:tcPr>
          <w:p w:rsidR="005465B8" w:rsidRPr="003E6BD5" w:rsidRDefault="005465B8" w:rsidP="00AD69F5">
            <w:pPr>
              <w:jc w:val="center"/>
              <w:rPr>
                <w:rFonts w:ascii="Times New Roman" w:hAnsi="Times New Roman" w:cs="Times New Roman"/>
                <w:color w:val="FF0000"/>
                <w:sz w:val="24"/>
              </w:rPr>
            </w:pPr>
            <w:r>
              <w:rPr>
                <w:rFonts w:ascii="Times New Roman" w:hAnsi="Times New Roman" w:cs="Times New Roman"/>
                <w:sz w:val="24"/>
              </w:rPr>
              <w:t>3588,5</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lastRenderedPageBreak/>
              <w:t>Подпрограмма 3</w:t>
            </w:r>
          </w:p>
        </w:tc>
        <w:tc>
          <w:tcPr>
            <w:tcW w:w="1440" w:type="pct"/>
            <w:vMerge w:val="restart"/>
          </w:tcPr>
          <w:p w:rsidR="005465B8" w:rsidRDefault="005465B8" w:rsidP="00AD69F5">
            <w:pPr>
              <w:widowControl/>
              <w:rPr>
                <w:rFonts w:ascii="Times New Roman" w:eastAsia="Times New Roman"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Развитие творческого потенциала муниципального казенного учреждения культуры «Детская музыкальная школа» на 2024-2026 годы»</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Подпрограммы: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«Детская музыкальная школа», в том числе:</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3.1.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«Обеспечение функционирования муниципального казенного учреждения культуры «Детская музыкальная школа</w:t>
            </w:r>
            <w:r>
              <w:rPr>
                <w:rFonts w:ascii="Times New Roman" w:eastAsia="Times New Roman" w:hAnsi="Times New Roman" w:cs="Times New Roman"/>
                <w:kern w:val="0"/>
                <w:sz w:val="24"/>
                <w:lang w:eastAsia="ru-RU" w:bidi="ar-SA"/>
              </w:rPr>
              <w:t>, базовый вариант»</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мероприятия: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«Детская музыкальная школа», в том числе:</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4</w:t>
            </w: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Периодическое издание газеты «Большой Карачай» на 2024-2026 годы»</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Подпрограммы: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«Межпоселенческое социально-культурное объединение», в том числе:</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580,0</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700,0</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700,0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ind w:firstLine="45"/>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580,0</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700,0</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700,0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4.1.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Содействие беспрепятственной реализации конституционного права граждан на информацию и свободу слова, базовый вариант»</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мероприятия: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«Межпоселенческое социально-культурное объединение», в том числе:</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580,0</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700,0</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700,0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580,0</w:t>
            </w:r>
          </w:p>
        </w:tc>
        <w:tc>
          <w:tcPr>
            <w:tcW w:w="528" w:type="pct"/>
            <w:vAlign w:val="center"/>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700,0</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700,0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rPr>
          <w:trHeight w:val="2263"/>
        </w:trPr>
        <w:tc>
          <w:tcPr>
            <w:tcW w:w="755"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5</w:t>
            </w:r>
          </w:p>
        </w:tc>
        <w:tc>
          <w:tcPr>
            <w:tcW w:w="1440" w:type="pct"/>
            <w:vMerge w:val="restart"/>
          </w:tcPr>
          <w:p w:rsidR="005465B8" w:rsidRDefault="005465B8" w:rsidP="00AD69F5">
            <w:pPr>
              <w:widowControl/>
              <w:rPr>
                <w:rFonts w:ascii="Times New Roman" w:eastAsia="Times New Roman"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Создание и модернизация учреждений культурно-досугового типа поселений Карачаевского муниципального района на 2024-2026 годы»</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Подпрограммы: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отдел культуры и централизованной библиотечной системы администрации Карачаевского муниципального района </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0</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0</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0</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0</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r w:rsidR="005465B8" w:rsidTr="00AD69F5">
        <w:tc>
          <w:tcPr>
            <w:tcW w:w="755"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Основное мероприятие 5.1.</w:t>
            </w:r>
          </w:p>
        </w:tc>
        <w:tc>
          <w:tcPr>
            <w:tcW w:w="1440"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bCs/>
                <w:kern w:val="0"/>
                <w:sz w:val="24"/>
                <w:lang w:eastAsia="ru-RU" w:bidi="ar-SA"/>
              </w:rPr>
              <w:t>Ввод в действие учреждений культурно-досугового типа</w:t>
            </w:r>
            <w:r>
              <w:rPr>
                <w:rFonts w:ascii="Times New Roman" w:eastAsia="Times New Roman" w:hAnsi="Times New Roman" w:cs="Times New Roman"/>
                <w:kern w:val="0"/>
                <w:sz w:val="24"/>
                <w:lang w:eastAsia="ru-RU" w:bidi="ar-SA"/>
              </w:rPr>
              <w:t>»</w:t>
            </w: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ответственный исполнитель: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Отдел культуры и централизованной библиотечной системы администрации Карачаевского муниципального района </w:t>
            </w:r>
          </w:p>
        </w:tc>
        <w:tc>
          <w:tcPr>
            <w:tcW w:w="531" w:type="pct"/>
            <w:vAlign w:val="center"/>
          </w:tcPr>
          <w:p w:rsidR="005465B8" w:rsidRDefault="005465B8" w:rsidP="00AD69F5">
            <w:pPr>
              <w:jc w:val="center"/>
              <w:rPr>
                <w:rFonts w:ascii="Times New Roman" w:eastAsia="Times New Roman" w:hAnsi="Times New Roman" w:cs="Times New Roman"/>
                <w:sz w:val="24"/>
                <w:lang w:bidi="ar-SA"/>
              </w:rPr>
            </w:pPr>
          </w:p>
          <w:p w:rsidR="005465B8" w:rsidRDefault="005465B8" w:rsidP="00AD69F5">
            <w:pPr>
              <w:jc w:val="center"/>
              <w:rPr>
                <w:rFonts w:ascii="Times New Roman" w:hAnsi="Times New Roman" w:cs="Times New Roman"/>
                <w:sz w:val="24"/>
              </w:rPr>
            </w:pPr>
            <w:r>
              <w:rPr>
                <w:rFonts w:ascii="Times New Roman" w:hAnsi="Times New Roman" w:cs="Times New Roman"/>
                <w:sz w:val="24"/>
              </w:rPr>
              <w:t>0</w:t>
            </w:r>
          </w:p>
        </w:tc>
        <w:tc>
          <w:tcPr>
            <w:tcW w:w="528" w:type="pct"/>
            <w:vAlign w:val="center"/>
          </w:tcPr>
          <w:p w:rsidR="005465B8" w:rsidRDefault="005465B8" w:rsidP="00AD69F5">
            <w:pPr>
              <w:jc w:val="center"/>
              <w:rPr>
                <w:rFonts w:ascii="Times New Roman" w:eastAsia="Times New Roman" w:hAnsi="Times New Roman" w:cs="Times New Roman"/>
                <w:sz w:val="24"/>
                <w:lang w:bidi="ar-SA"/>
              </w:rPr>
            </w:pPr>
          </w:p>
          <w:p w:rsidR="005465B8"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0</w:t>
            </w:r>
          </w:p>
        </w:tc>
        <w:tc>
          <w:tcPr>
            <w:tcW w:w="532" w:type="pct"/>
            <w:vAlign w:val="center"/>
          </w:tcPr>
          <w:p w:rsidR="005465B8" w:rsidRDefault="005465B8" w:rsidP="00AD69F5">
            <w:pPr>
              <w:jc w:val="center"/>
              <w:rPr>
                <w:rFonts w:ascii="Times New Roman" w:eastAsia="Times New Roman" w:hAnsi="Times New Roman" w:cs="Times New Roman"/>
                <w:sz w:val="24"/>
                <w:lang w:bidi="ar-SA"/>
              </w:rPr>
            </w:pPr>
          </w:p>
          <w:p w:rsidR="005465B8" w:rsidRDefault="005465B8" w:rsidP="00AD69F5">
            <w:pPr>
              <w:jc w:val="center"/>
              <w:rPr>
                <w:rFonts w:ascii="Times New Roman" w:hAnsi="Times New Roman" w:cs="Times New Roman"/>
                <w:sz w:val="24"/>
              </w:rPr>
            </w:pPr>
            <w:r>
              <w:rPr>
                <w:rFonts w:ascii="Times New Roman" w:eastAsia="Times New Roman" w:hAnsi="Times New Roman" w:cs="Times New Roman"/>
                <w:sz w:val="24"/>
                <w:lang w:bidi="ar-SA"/>
              </w:rPr>
              <w:t>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действующие расходные обязательства</w:t>
            </w:r>
          </w:p>
        </w:tc>
        <w:tc>
          <w:tcPr>
            <w:tcW w:w="531"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0</w:t>
            </w:r>
          </w:p>
        </w:tc>
        <w:tc>
          <w:tcPr>
            <w:tcW w:w="528"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0</w:t>
            </w:r>
          </w:p>
        </w:tc>
        <w:tc>
          <w:tcPr>
            <w:tcW w:w="532" w:type="pct"/>
            <w:vAlign w:val="center"/>
          </w:tcPr>
          <w:p w:rsidR="005465B8" w:rsidRDefault="005465B8" w:rsidP="00AD69F5">
            <w:pPr>
              <w:jc w:val="center"/>
              <w:rPr>
                <w:rFonts w:ascii="Times New Roman" w:hAnsi="Times New Roman" w:cs="Times New Roman"/>
                <w:sz w:val="24"/>
              </w:rPr>
            </w:pPr>
            <w:r>
              <w:rPr>
                <w:rFonts w:ascii="Times New Roman" w:hAnsi="Times New Roman" w:cs="Times New Roman"/>
                <w:sz w:val="24"/>
              </w:rPr>
              <w:t>0</w:t>
            </w:r>
          </w:p>
        </w:tc>
      </w:tr>
      <w:tr w:rsidR="005465B8" w:rsidTr="00AD69F5">
        <w:tc>
          <w:tcPr>
            <w:tcW w:w="755"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440"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214"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дополнительные объемы ресурсов</w:t>
            </w:r>
          </w:p>
        </w:tc>
        <w:tc>
          <w:tcPr>
            <w:tcW w:w="531"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28"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c>
          <w:tcPr>
            <w:tcW w:w="532" w:type="pct"/>
            <w:vAlign w:val="center"/>
          </w:tcPr>
          <w:p w:rsidR="005465B8" w:rsidRDefault="005465B8" w:rsidP="00AD69F5">
            <w:pPr>
              <w:jc w:val="center"/>
              <w:rPr>
                <w:rFonts w:ascii="Times New Roman" w:hAnsi="Times New Roman" w:cs="Times New Roman"/>
                <w:sz w:val="24"/>
              </w:rPr>
            </w:pPr>
            <w:r>
              <w:rPr>
                <w:rFonts w:ascii="Times New Roman" w:eastAsia="Times New Roman" w:hAnsi="Times New Roman" w:cs="Times New Roman"/>
                <w:kern w:val="0"/>
                <w:sz w:val="24"/>
                <w:lang w:eastAsia="ru-RU" w:bidi="ar-SA"/>
              </w:rPr>
              <w:t>х</w:t>
            </w:r>
          </w:p>
        </w:tc>
      </w:tr>
    </w:tbl>
    <w:p w:rsidR="005465B8" w:rsidRDefault="005465B8" w:rsidP="005465B8">
      <w:pPr>
        <w:pStyle w:val="af1"/>
        <w:widowControl/>
        <w:autoSpaceDN/>
        <w:ind w:left="0"/>
        <w:jc w:val="both"/>
        <w:textAlignment w:val="auto"/>
        <w:rPr>
          <w:rFonts w:ascii="Times New Roman" w:hAnsi="Times New Roman" w:cs="Times New Roman"/>
          <w:sz w:val="28"/>
          <w:szCs w:val="28"/>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ru-RU" w:bidi="ar-SA"/>
        </w:rPr>
      </w:pPr>
      <w:r>
        <w:rPr>
          <w:rFonts w:ascii="Times New Roman" w:eastAsia="Calibri" w:hAnsi="Times New Roman" w:cs="Times New Roman"/>
          <w:kern w:val="0"/>
          <w:sz w:val="28"/>
          <w:szCs w:val="28"/>
          <w:lang w:eastAsia="ru-RU" w:bidi="ar-SA"/>
        </w:rPr>
        <w:t xml:space="preserve"> Приложение 9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к муниципальной программе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«Развитие культуры  </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Карачаевского муниципального</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r>
        <w:rPr>
          <w:rFonts w:ascii="Times New Roman" w:eastAsia="Calibri" w:hAnsi="Times New Roman" w:cs="Times New Roman"/>
          <w:kern w:val="0"/>
          <w:sz w:val="28"/>
          <w:szCs w:val="28"/>
          <w:lang w:eastAsia="en-US" w:bidi="ar-SA"/>
        </w:rPr>
        <w:t xml:space="preserve">                                                             района на 2024-2026 годы»</w:t>
      </w:r>
    </w:p>
    <w:p w:rsidR="005465B8" w:rsidRDefault="005465B8" w:rsidP="005465B8">
      <w:pPr>
        <w:pStyle w:val="af1"/>
        <w:widowControl/>
        <w:autoSpaceDN/>
        <w:ind w:left="495"/>
        <w:jc w:val="right"/>
        <w:textAlignment w:val="auto"/>
        <w:rPr>
          <w:rFonts w:ascii="Times New Roman" w:eastAsia="Calibri" w:hAnsi="Times New Roman" w:cs="Times New Roman"/>
          <w:kern w:val="0"/>
          <w:sz w:val="28"/>
          <w:szCs w:val="28"/>
          <w:lang w:eastAsia="en-US" w:bidi="ar-SA"/>
        </w:rPr>
      </w:pPr>
    </w:p>
    <w:p w:rsidR="005465B8" w:rsidRDefault="005465B8" w:rsidP="005465B8">
      <w:pPr>
        <w:pStyle w:val="af1"/>
        <w:autoSpaceDE w:val="0"/>
        <w:adjustRightInd w:val="0"/>
        <w:ind w:left="495"/>
        <w:jc w:val="center"/>
        <w:textAlignment w:val="auto"/>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Ресурсное обеспечение и прогнозная (справочная)</w:t>
      </w:r>
    </w:p>
    <w:p w:rsidR="005465B8" w:rsidRDefault="005465B8" w:rsidP="005465B8">
      <w:pPr>
        <w:pStyle w:val="af1"/>
        <w:autoSpaceDE w:val="0"/>
        <w:adjustRightInd w:val="0"/>
        <w:ind w:left="495"/>
        <w:jc w:val="center"/>
        <w:textAlignment w:val="auto"/>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оценка расходов местного бюджета, бюджетов государственных</w:t>
      </w:r>
    </w:p>
    <w:p w:rsidR="005465B8" w:rsidRDefault="005465B8" w:rsidP="005465B8">
      <w:pPr>
        <w:pStyle w:val="af1"/>
        <w:autoSpaceDE w:val="0"/>
        <w:adjustRightInd w:val="0"/>
        <w:ind w:left="495"/>
        <w:jc w:val="center"/>
        <w:textAlignment w:val="auto"/>
        <w:rPr>
          <w:rFonts w:ascii="Times New Roman" w:eastAsia="Times New Roman" w:hAnsi="Times New Roman" w:cs="Times New Roman"/>
          <w:b/>
          <w:bCs/>
          <w:kern w:val="0"/>
          <w:sz w:val="28"/>
          <w:szCs w:val="28"/>
          <w:lang w:eastAsia="ru-RU" w:bidi="ar-SA"/>
        </w:rPr>
      </w:pPr>
      <w:r>
        <w:rPr>
          <w:rFonts w:ascii="Times New Roman" w:eastAsia="Times New Roman" w:hAnsi="Times New Roman" w:cs="Times New Roman"/>
          <w:b/>
          <w:bCs/>
          <w:kern w:val="0"/>
          <w:sz w:val="28"/>
          <w:szCs w:val="28"/>
          <w:lang w:eastAsia="ru-RU" w:bidi="ar-SA"/>
        </w:rPr>
        <w:t>внебюджетных фондов, федерального и регионального бюджетов и юридических лиц на реализацию</w:t>
      </w:r>
    </w:p>
    <w:p w:rsidR="005465B8" w:rsidRPr="001C4C10" w:rsidRDefault="005465B8" w:rsidP="005465B8">
      <w:pPr>
        <w:pStyle w:val="af1"/>
        <w:autoSpaceDE w:val="0"/>
        <w:adjustRightInd w:val="0"/>
        <w:ind w:left="495"/>
        <w:jc w:val="center"/>
        <w:textAlignment w:val="auto"/>
        <w:rPr>
          <w:rFonts w:ascii="Times New Roman" w:eastAsia="Calibri" w:hAnsi="Times New Roman" w:cs="Times New Roman"/>
          <w:b/>
          <w:kern w:val="0"/>
          <w:sz w:val="28"/>
          <w:szCs w:val="28"/>
          <w:lang w:eastAsia="en-US" w:bidi="ar-SA"/>
        </w:rPr>
      </w:pPr>
      <w:r>
        <w:rPr>
          <w:rFonts w:ascii="Times New Roman" w:eastAsia="Times New Roman" w:hAnsi="Times New Roman" w:cs="Times New Roman"/>
          <w:b/>
          <w:bCs/>
          <w:kern w:val="0"/>
          <w:sz w:val="28"/>
          <w:szCs w:val="28"/>
          <w:lang w:eastAsia="ru-RU" w:bidi="ar-SA"/>
        </w:rPr>
        <w:t xml:space="preserve">муниципальной программы </w:t>
      </w:r>
      <w:r>
        <w:rPr>
          <w:rFonts w:ascii="Times New Roman" w:eastAsia="Calibri" w:hAnsi="Times New Roman" w:cs="Times New Roman"/>
          <w:b/>
          <w:kern w:val="0"/>
          <w:sz w:val="28"/>
          <w:szCs w:val="28"/>
          <w:lang w:eastAsia="en-US" w:bidi="ar-SA"/>
        </w:rPr>
        <w:t>«Развитие культуры Карачаевского муниципального района на 2024-2026 годы»</w:t>
      </w:r>
    </w:p>
    <w:tbl>
      <w:tblPr>
        <w:tblW w:w="5461"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7"/>
        <w:gridCol w:w="2395"/>
        <w:gridCol w:w="2260"/>
        <w:gridCol w:w="992"/>
        <w:gridCol w:w="1021"/>
        <w:gridCol w:w="1272"/>
      </w:tblGrid>
      <w:tr w:rsidR="005465B8" w:rsidTr="00AD69F5">
        <w:tc>
          <w:tcPr>
            <w:tcW w:w="1111" w:type="pct"/>
            <w:vMerge w:val="restar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Статус</w:t>
            </w:r>
          </w:p>
        </w:tc>
        <w:tc>
          <w:tcPr>
            <w:tcW w:w="1173" w:type="pct"/>
            <w:vMerge w:val="restar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Наименование муниципальной </w:t>
            </w:r>
            <w:r>
              <w:rPr>
                <w:rFonts w:ascii="Times New Roman" w:eastAsia="Times New Roman" w:hAnsi="Times New Roman" w:cs="Times New Roman"/>
                <w:kern w:val="0"/>
                <w:sz w:val="24"/>
                <w:lang w:eastAsia="ru-RU" w:bidi="ar-SA"/>
              </w:rPr>
              <w:lastRenderedPageBreak/>
              <w:t>программы, подпрограммы муниципальной программы, ведомственной целевой программы, основного мероприятия</w:t>
            </w:r>
          </w:p>
        </w:tc>
        <w:tc>
          <w:tcPr>
            <w:tcW w:w="1107" w:type="pct"/>
            <w:vMerge w:val="restar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Ответственный</w:t>
            </w:r>
          </w:p>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исполнитель,</w:t>
            </w:r>
          </w:p>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соисполнители</w:t>
            </w:r>
          </w:p>
        </w:tc>
        <w:tc>
          <w:tcPr>
            <w:tcW w:w="1609" w:type="pct"/>
            <w:gridSpan w:val="3"/>
            <w:vAlign w:val="center"/>
          </w:tcPr>
          <w:p w:rsidR="005465B8" w:rsidRDefault="005465B8" w:rsidP="00AD69F5">
            <w:pPr>
              <w:autoSpaceDE w:val="0"/>
              <w:adjustRightInd w:val="0"/>
              <w:jc w:val="center"/>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Оценка расходов (тыс. руб.), годы</w:t>
            </w:r>
          </w:p>
        </w:tc>
      </w:tr>
      <w:tr w:rsidR="005465B8" w:rsidTr="00AD69F5">
        <w:trPr>
          <w:trHeight w:val="1416"/>
        </w:trPr>
        <w:tc>
          <w:tcPr>
            <w:tcW w:w="1111" w:type="pct"/>
            <w:vMerge/>
            <w:vAlign w:val="center"/>
          </w:tcPr>
          <w:p w:rsidR="005465B8" w:rsidRDefault="005465B8" w:rsidP="00AD69F5">
            <w:pPr>
              <w:widowControl/>
              <w:autoSpaceDN/>
              <w:jc w:val="center"/>
              <w:textAlignment w:val="auto"/>
              <w:rPr>
                <w:rFonts w:ascii="Times New Roman" w:eastAsia="Calibri" w:hAnsi="Times New Roman" w:cs="Times New Roman"/>
                <w:kern w:val="0"/>
                <w:sz w:val="24"/>
                <w:lang w:eastAsia="ru-RU" w:bidi="ar-SA"/>
              </w:rPr>
            </w:pPr>
          </w:p>
        </w:tc>
        <w:tc>
          <w:tcPr>
            <w:tcW w:w="1173" w:type="pct"/>
            <w:vMerge/>
            <w:vAlign w:val="center"/>
          </w:tcPr>
          <w:p w:rsidR="005465B8" w:rsidRDefault="005465B8" w:rsidP="00AD69F5">
            <w:pPr>
              <w:widowControl/>
              <w:autoSpaceDN/>
              <w:jc w:val="center"/>
              <w:textAlignment w:val="auto"/>
              <w:rPr>
                <w:rFonts w:ascii="Times New Roman" w:eastAsia="Calibri" w:hAnsi="Times New Roman" w:cs="Times New Roman"/>
                <w:kern w:val="0"/>
                <w:sz w:val="24"/>
                <w:lang w:eastAsia="ru-RU" w:bidi="ar-SA"/>
              </w:rPr>
            </w:pPr>
          </w:p>
        </w:tc>
        <w:tc>
          <w:tcPr>
            <w:tcW w:w="1107" w:type="pct"/>
            <w:vMerge/>
            <w:vAlign w:val="center"/>
          </w:tcPr>
          <w:p w:rsidR="005465B8" w:rsidRDefault="005465B8" w:rsidP="00AD69F5">
            <w:pPr>
              <w:widowControl/>
              <w:autoSpaceDN/>
              <w:jc w:val="center"/>
              <w:textAlignment w:val="auto"/>
              <w:rPr>
                <w:rFonts w:ascii="Times New Roman" w:eastAsia="Calibri" w:hAnsi="Times New Roman" w:cs="Times New Roman"/>
                <w:kern w:val="0"/>
                <w:sz w:val="24"/>
                <w:lang w:eastAsia="ru-RU" w:bidi="ar-SA"/>
              </w:rPr>
            </w:pPr>
          </w:p>
        </w:tc>
        <w:tc>
          <w:tcPr>
            <w:tcW w:w="486"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2024</w:t>
            </w:r>
          </w:p>
        </w:tc>
        <w:tc>
          <w:tcPr>
            <w:tcW w:w="500"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2025</w:t>
            </w:r>
          </w:p>
        </w:tc>
        <w:tc>
          <w:tcPr>
            <w:tcW w:w="623" w:type="pct"/>
            <w:vAlign w:val="center"/>
          </w:tcPr>
          <w:p w:rsidR="005465B8" w:rsidRDefault="005465B8" w:rsidP="00AD69F5">
            <w:pPr>
              <w:autoSpaceDE w:val="0"/>
              <w:adjustRightInd w:val="0"/>
              <w:jc w:val="center"/>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2026</w:t>
            </w:r>
          </w:p>
        </w:tc>
      </w:tr>
      <w:tr w:rsidR="005465B8" w:rsidTr="00AD69F5">
        <w:trPr>
          <w:trHeight w:val="28"/>
        </w:trPr>
        <w:tc>
          <w:tcPr>
            <w:tcW w:w="1111" w:type="pct"/>
          </w:tcPr>
          <w:p w:rsidR="005465B8" w:rsidRPr="001C4C10" w:rsidRDefault="005465B8" w:rsidP="00AD69F5">
            <w:pPr>
              <w:autoSpaceDE w:val="0"/>
              <w:adjustRightInd w:val="0"/>
              <w:ind w:firstLine="720"/>
              <w:jc w:val="center"/>
              <w:textAlignment w:val="auto"/>
              <w:rPr>
                <w:rFonts w:ascii="Times New Roman" w:eastAsia="Times New Roman" w:hAnsi="Times New Roman" w:cs="Times New Roman"/>
                <w:kern w:val="0"/>
                <w:sz w:val="20"/>
                <w:szCs w:val="20"/>
                <w:lang w:eastAsia="ru-RU" w:bidi="ar-SA"/>
              </w:rPr>
            </w:pPr>
            <w:r w:rsidRPr="001C4C10">
              <w:rPr>
                <w:rFonts w:ascii="Times New Roman" w:eastAsia="Times New Roman" w:hAnsi="Times New Roman" w:cs="Times New Roman"/>
                <w:kern w:val="0"/>
                <w:sz w:val="20"/>
                <w:szCs w:val="20"/>
                <w:lang w:eastAsia="ru-RU" w:bidi="ar-SA"/>
              </w:rPr>
              <w:lastRenderedPageBreak/>
              <w:t>1</w:t>
            </w:r>
          </w:p>
        </w:tc>
        <w:tc>
          <w:tcPr>
            <w:tcW w:w="1173" w:type="pct"/>
          </w:tcPr>
          <w:p w:rsidR="005465B8" w:rsidRPr="001C4C10" w:rsidRDefault="005465B8" w:rsidP="00AD69F5">
            <w:pPr>
              <w:autoSpaceDE w:val="0"/>
              <w:adjustRightInd w:val="0"/>
              <w:ind w:firstLine="720"/>
              <w:jc w:val="center"/>
              <w:textAlignment w:val="auto"/>
              <w:rPr>
                <w:rFonts w:ascii="Times New Roman" w:eastAsia="Times New Roman" w:hAnsi="Times New Roman" w:cs="Times New Roman"/>
                <w:kern w:val="0"/>
                <w:sz w:val="20"/>
                <w:szCs w:val="20"/>
                <w:lang w:eastAsia="ru-RU" w:bidi="ar-SA"/>
              </w:rPr>
            </w:pPr>
            <w:r w:rsidRPr="001C4C10">
              <w:rPr>
                <w:rFonts w:ascii="Times New Roman" w:eastAsia="Times New Roman" w:hAnsi="Times New Roman" w:cs="Times New Roman"/>
                <w:kern w:val="0"/>
                <w:sz w:val="20"/>
                <w:szCs w:val="20"/>
                <w:lang w:eastAsia="ru-RU" w:bidi="ar-SA"/>
              </w:rPr>
              <w:t>2</w:t>
            </w:r>
          </w:p>
        </w:tc>
        <w:tc>
          <w:tcPr>
            <w:tcW w:w="1107" w:type="pct"/>
          </w:tcPr>
          <w:p w:rsidR="005465B8" w:rsidRPr="001C4C10" w:rsidRDefault="005465B8" w:rsidP="00AD69F5">
            <w:pPr>
              <w:autoSpaceDE w:val="0"/>
              <w:adjustRightInd w:val="0"/>
              <w:ind w:firstLine="720"/>
              <w:jc w:val="center"/>
              <w:textAlignment w:val="auto"/>
              <w:rPr>
                <w:rFonts w:ascii="Times New Roman" w:eastAsia="Times New Roman" w:hAnsi="Times New Roman" w:cs="Times New Roman"/>
                <w:kern w:val="0"/>
                <w:sz w:val="20"/>
                <w:szCs w:val="20"/>
                <w:lang w:eastAsia="ru-RU" w:bidi="ar-SA"/>
              </w:rPr>
            </w:pPr>
            <w:r w:rsidRPr="001C4C10">
              <w:rPr>
                <w:rFonts w:ascii="Times New Roman" w:eastAsia="Times New Roman" w:hAnsi="Times New Roman" w:cs="Times New Roman"/>
                <w:kern w:val="0"/>
                <w:sz w:val="20"/>
                <w:szCs w:val="20"/>
                <w:lang w:eastAsia="ru-RU" w:bidi="ar-SA"/>
              </w:rPr>
              <w:t>3</w:t>
            </w:r>
          </w:p>
        </w:tc>
        <w:tc>
          <w:tcPr>
            <w:tcW w:w="486" w:type="pct"/>
            <w:vAlign w:val="center"/>
          </w:tcPr>
          <w:p w:rsidR="005465B8" w:rsidRPr="001C4C10" w:rsidRDefault="005465B8" w:rsidP="00AD69F5">
            <w:pPr>
              <w:autoSpaceDE w:val="0"/>
              <w:adjustRightInd w:val="0"/>
              <w:ind w:firstLine="10"/>
              <w:jc w:val="center"/>
              <w:textAlignment w:val="auto"/>
              <w:rPr>
                <w:rFonts w:ascii="Times New Roman" w:eastAsia="Times New Roman" w:hAnsi="Times New Roman" w:cs="Times New Roman"/>
                <w:kern w:val="0"/>
                <w:sz w:val="20"/>
                <w:szCs w:val="20"/>
                <w:lang w:eastAsia="ru-RU" w:bidi="ar-SA"/>
              </w:rPr>
            </w:pPr>
            <w:r w:rsidRPr="001C4C10">
              <w:rPr>
                <w:rFonts w:ascii="Times New Roman" w:eastAsia="Times New Roman" w:hAnsi="Times New Roman" w:cs="Times New Roman"/>
                <w:kern w:val="0"/>
                <w:sz w:val="20"/>
                <w:szCs w:val="20"/>
                <w:lang w:eastAsia="ru-RU" w:bidi="ar-SA"/>
              </w:rPr>
              <w:t>4</w:t>
            </w:r>
          </w:p>
        </w:tc>
        <w:tc>
          <w:tcPr>
            <w:tcW w:w="500" w:type="pct"/>
            <w:vAlign w:val="center"/>
          </w:tcPr>
          <w:p w:rsidR="005465B8" w:rsidRPr="001C4C10" w:rsidRDefault="005465B8" w:rsidP="00AD69F5">
            <w:pPr>
              <w:autoSpaceDE w:val="0"/>
              <w:adjustRightInd w:val="0"/>
              <w:ind w:firstLine="10"/>
              <w:jc w:val="center"/>
              <w:textAlignment w:val="auto"/>
              <w:rPr>
                <w:rFonts w:ascii="Times New Roman" w:eastAsia="Times New Roman" w:hAnsi="Times New Roman" w:cs="Times New Roman"/>
                <w:kern w:val="0"/>
                <w:sz w:val="20"/>
                <w:szCs w:val="20"/>
                <w:lang w:eastAsia="ru-RU" w:bidi="ar-SA"/>
              </w:rPr>
            </w:pPr>
            <w:r w:rsidRPr="001C4C10">
              <w:rPr>
                <w:rFonts w:ascii="Times New Roman" w:eastAsia="Times New Roman" w:hAnsi="Times New Roman" w:cs="Times New Roman"/>
                <w:kern w:val="0"/>
                <w:sz w:val="20"/>
                <w:szCs w:val="20"/>
                <w:lang w:eastAsia="ru-RU" w:bidi="ar-SA"/>
              </w:rPr>
              <w:t>5</w:t>
            </w:r>
          </w:p>
        </w:tc>
        <w:tc>
          <w:tcPr>
            <w:tcW w:w="623" w:type="pct"/>
            <w:vAlign w:val="center"/>
          </w:tcPr>
          <w:p w:rsidR="005465B8" w:rsidRPr="001C4C10" w:rsidRDefault="005465B8" w:rsidP="00AD69F5">
            <w:pPr>
              <w:autoSpaceDE w:val="0"/>
              <w:adjustRightInd w:val="0"/>
              <w:ind w:firstLine="10"/>
              <w:jc w:val="center"/>
              <w:textAlignment w:val="auto"/>
              <w:rPr>
                <w:rFonts w:ascii="Times New Roman" w:eastAsia="Times New Roman" w:hAnsi="Times New Roman" w:cs="Times New Roman"/>
                <w:kern w:val="0"/>
                <w:sz w:val="20"/>
                <w:szCs w:val="20"/>
                <w:lang w:eastAsia="ru-RU" w:bidi="ar-SA"/>
              </w:rPr>
            </w:pPr>
            <w:r w:rsidRPr="001C4C10">
              <w:rPr>
                <w:rFonts w:ascii="Times New Roman" w:eastAsia="Times New Roman" w:hAnsi="Times New Roman" w:cs="Times New Roman"/>
                <w:kern w:val="0"/>
                <w:sz w:val="20"/>
                <w:szCs w:val="20"/>
                <w:lang w:eastAsia="ru-RU" w:bidi="ar-SA"/>
              </w:rPr>
              <w:t>6</w:t>
            </w:r>
          </w:p>
        </w:tc>
      </w:tr>
      <w:tr w:rsidR="005465B8" w:rsidTr="00AD69F5">
        <w:trPr>
          <w:trHeight w:val="44"/>
        </w:trPr>
        <w:tc>
          <w:tcPr>
            <w:tcW w:w="1111"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Муниципальная программа</w:t>
            </w:r>
          </w:p>
        </w:tc>
        <w:tc>
          <w:tcPr>
            <w:tcW w:w="1173"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sz w:val="24"/>
                <w:lang w:bidi="ar-SA"/>
              </w:rPr>
              <w:t>«Развитие культуры  Карачаевского муниципального района на 2024-2026 годы»</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Всего:</w:t>
            </w:r>
          </w:p>
        </w:tc>
        <w:tc>
          <w:tcPr>
            <w:tcW w:w="486" w:type="pct"/>
            <w:tcBorders>
              <w:top w:val="single" w:sz="4" w:space="0" w:color="auto"/>
              <w:left w:val="single" w:sz="4" w:space="0" w:color="auto"/>
              <w:bottom w:val="single" w:sz="4" w:space="0" w:color="auto"/>
              <w:right w:val="single" w:sz="4" w:space="0" w:color="auto"/>
            </w:tcBorders>
          </w:tcPr>
          <w:p w:rsidR="005465B8" w:rsidRDefault="005465B8" w:rsidP="00AD69F5">
            <w:pPr>
              <w:jc w:val="center"/>
              <w:rPr>
                <w:rFonts w:ascii="Times New Roman" w:hAnsi="Times New Roman" w:cs="Times New Roman"/>
                <w:sz w:val="24"/>
              </w:rPr>
            </w:pPr>
            <w:r>
              <w:rPr>
                <w:rFonts w:ascii="Times New Roman" w:hAnsi="Times New Roman" w:cs="Times New Roman"/>
                <w:sz w:val="24"/>
              </w:rPr>
              <w:t>17536,9</w:t>
            </w:r>
          </w:p>
        </w:tc>
        <w:tc>
          <w:tcPr>
            <w:tcW w:w="500" w:type="pct"/>
            <w:tcBorders>
              <w:top w:val="single" w:sz="4" w:space="0" w:color="auto"/>
              <w:left w:val="single" w:sz="4" w:space="0" w:color="auto"/>
              <w:bottom w:val="single" w:sz="4" w:space="0" w:color="auto"/>
              <w:right w:val="single" w:sz="4" w:space="0" w:color="auto"/>
            </w:tcBorders>
          </w:tcPr>
          <w:p w:rsidR="005465B8" w:rsidRDefault="005465B8" w:rsidP="00AD69F5">
            <w:pPr>
              <w:jc w:val="center"/>
              <w:rPr>
                <w:rFonts w:ascii="Times New Roman" w:hAnsi="Times New Roman" w:cs="Times New Roman"/>
                <w:sz w:val="24"/>
              </w:rPr>
            </w:pPr>
            <w:r>
              <w:rPr>
                <w:rFonts w:ascii="Times New Roman" w:hAnsi="Times New Roman" w:cs="Times New Roman"/>
                <w:sz w:val="24"/>
              </w:rPr>
              <w:t>13147,8</w:t>
            </w:r>
          </w:p>
        </w:tc>
        <w:tc>
          <w:tcPr>
            <w:tcW w:w="623" w:type="pct"/>
            <w:tcBorders>
              <w:top w:val="single" w:sz="4" w:space="0" w:color="auto"/>
              <w:left w:val="single" w:sz="4" w:space="0" w:color="auto"/>
              <w:bottom w:val="single" w:sz="4" w:space="0" w:color="auto"/>
              <w:right w:val="single" w:sz="4" w:space="0" w:color="auto"/>
            </w:tcBorders>
          </w:tcPr>
          <w:p w:rsidR="005465B8" w:rsidRDefault="005465B8" w:rsidP="00AD69F5">
            <w:pPr>
              <w:rPr>
                <w:rFonts w:ascii="Times New Roman" w:hAnsi="Times New Roman" w:cs="Times New Roman"/>
                <w:sz w:val="24"/>
              </w:rPr>
            </w:pPr>
            <w:r>
              <w:rPr>
                <w:rFonts w:ascii="Times New Roman" w:hAnsi="Times New Roman" w:cs="Times New Roman"/>
                <w:sz w:val="24"/>
              </w:rPr>
              <w:t>13147,8</w:t>
            </w:r>
          </w:p>
        </w:tc>
      </w:tr>
      <w:tr w:rsidR="005465B8" w:rsidTr="00AD69F5">
        <w:trPr>
          <w:trHeight w:val="313"/>
        </w:trPr>
        <w:tc>
          <w:tcPr>
            <w:tcW w:w="1111" w:type="pct"/>
            <w:vMerge/>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p>
        </w:tc>
        <w:tc>
          <w:tcPr>
            <w:tcW w:w="1173" w:type="pct"/>
            <w:vMerge/>
          </w:tcPr>
          <w:p w:rsidR="005465B8" w:rsidRDefault="005465B8" w:rsidP="00AD69F5">
            <w:pPr>
              <w:autoSpaceDE w:val="0"/>
              <w:adjustRightInd w:val="0"/>
              <w:textAlignment w:val="auto"/>
              <w:rPr>
                <w:rFonts w:ascii="Times New Roman" w:eastAsia="Times New Roman" w:hAnsi="Times New Roman" w:cs="Times New Roman"/>
                <w:sz w:val="24"/>
                <w:lang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Отдел культуры и централизованной библиотечной системы администрации Карачаевского муниципального района</w:t>
            </w:r>
          </w:p>
        </w:tc>
        <w:tc>
          <w:tcPr>
            <w:tcW w:w="486" w:type="pct"/>
            <w:tcBorders>
              <w:top w:val="single" w:sz="4" w:space="0" w:color="auto"/>
              <w:left w:val="single" w:sz="4" w:space="0" w:color="auto"/>
              <w:bottom w:val="single" w:sz="4" w:space="0" w:color="auto"/>
              <w:right w:val="single" w:sz="4" w:space="0" w:color="auto"/>
            </w:tcBorders>
          </w:tcPr>
          <w:p w:rsidR="005465B8" w:rsidRDefault="005465B8" w:rsidP="00AD69F5">
            <w:pPr>
              <w:jc w:val="center"/>
              <w:rPr>
                <w:rFonts w:ascii="Times New Roman" w:hAnsi="Times New Roman" w:cs="Times New Roman"/>
                <w:sz w:val="24"/>
              </w:rPr>
            </w:pPr>
            <w:r>
              <w:rPr>
                <w:rFonts w:ascii="Times New Roman" w:hAnsi="Times New Roman" w:cs="Times New Roman"/>
                <w:sz w:val="24"/>
              </w:rPr>
              <w:t>17536,9</w:t>
            </w:r>
          </w:p>
        </w:tc>
        <w:tc>
          <w:tcPr>
            <w:tcW w:w="500" w:type="pct"/>
            <w:tcBorders>
              <w:top w:val="single" w:sz="4" w:space="0" w:color="auto"/>
              <w:left w:val="single" w:sz="4" w:space="0" w:color="auto"/>
              <w:bottom w:val="single" w:sz="4" w:space="0" w:color="auto"/>
              <w:right w:val="single" w:sz="4" w:space="0" w:color="auto"/>
            </w:tcBorders>
          </w:tcPr>
          <w:p w:rsidR="005465B8" w:rsidRDefault="005465B8" w:rsidP="00AD69F5">
            <w:pPr>
              <w:jc w:val="center"/>
              <w:rPr>
                <w:rFonts w:ascii="Times New Roman" w:hAnsi="Times New Roman" w:cs="Times New Roman"/>
                <w:sz w:val="24"/>
              </w:rPr>
            </w:pPr>
            <w:r>
              <w:rPr>
                <w:rFonts w:ascii="Times New Roman" w:hAnsi="Times New Roman" w:cs="Times New Roman"/>
                <w:sz w:val="24"/>
              </w:rPr>
              <w:t>13147,8</w:t>
            </w:r>
          </w:p>
        </w:tc>
        <w:tc>
          <w:tcPr>
            <w:tcW w:w="623" w:type="pct"/>
            <w:tcBorders>
              <w:top w:val="single" w:sz="4" w:space="0" w:color="auto"/>
              <w:left w:val="single" w:sz="4" w:space="0" w:color="auto"/>
              <w:bottom w:val="single" w:sz="4" w:space="0" w:color="auto"/>
              <w:right w:val="single" w:sz="4" w:space="0" w:color="auto"/>
            </w:tcBorders>
          </w:tcPr>
          <w:p w:rsidR="005465B8" w:rsidRDefault="005465B8" w:rsidP="00AD69F5">
            <w:pPr>
              <w:rPr>
                <w:rFonts w:ascii="Times New Roman" w:hAnsi="Times New Roman" w:cs="Times New Roman"/>
                <w:sz w:val="24"/>
              </w:rPr>
            </w:pPr>
            <w:r>
              <w:rPr>
                <w:rFonts w:ascii="Times New Roman" w:hAnsi="Times New Roman" w:cs="Times New Roman"/>
                <w:sz w:val="24"/>
              </w:rPr>
              <w:t>13147,8</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Borders>
              <w:top w:val="single" w:sz="4" w:space="0" w:color="auto"/>
              <w:left w:val="single" w:sz="4" w:space="0" w:color="auto"/>
              <w:bottom w:val="single" w:sz="4" w:space="0" w:color="auto"/>
              <w:right w:val="single" w:sz="4" w:space="0" w:color="auto"/>
            </w:tcBorders>
          </w:tcPr>
          <w:p w:rsidR="005465B8" w:rsidRDefault="005465B8" w:rsidP="00AD69F5">
            <w:pPr>
              <w:jc w:val="center"/>
              <w:rPr>
                <w:rFonts w:ascii="Times New Roman" w:hAnsi="Times New Roman" w:cs="Times New Roman"/>
                <w:sz w:val="24"/>
              </w:rPr>
            </w:pPr>
            <w:r>
              <w:rPr>
                <w:rFonts w:ascii="Times New Roman" w:hAnsi="Times New Roman" w:cs="Times New Roman"/>
                <w:sz w:val="24"/>
              </w:rPr>
              <w:t>17536,9</w:t>
            </w:r>
          </w:p>
        </w:tc>
        <w:tc>
          <w:tcPr>
            <w:tcW w:w="500" w:type="pct"/>
            <w:tcBorders>
              <w:top w:val="single" w:sz="4" w:space="0" w:color="auto"/>
              <w:left w:val="single" w:sz="4" w:space="0" w:color="auto"/>
              <w:bottom w:val="single" w:sz="4" w:space="0" w:color="auto"/>
              <w:right w:val="single" w:sz="4" w:space="0" w:color="auto"/>
            </w:tcBorders>
          </w:tcPr>
          <w:p w:rsidR="005465B8" w:rsidRDefault="005465B8" w:rsidP="00AD69F5">
            <w:pPr>
              <w:jc w:val="center"/>
              <w:rPr>
                <w:rFonts w:ascii="Times New Roman" w:hAnsi="Times New Roman" w:cs="Times New Roman"/>
                <w:sz w:val="24"/>
              </w:rPr>
            </w:pPr>
            <w:r>
              <w:rPr>
                <w:rFonts w:ascii="Times New Roman" w:hAnsi="Times New Roman" w:cs="Times New Roman"/>
                <w:sz w:val="24"/>
              </w:rPr>
              <w:t>13147,8</w:t>
            </w:r>
          </w:p>
        </w:tc>
        <w:tc>
          <w:tcPr>
            <w:tcW w:w="623" w:type="pct"/>
            <w:tcBorders>
              <w:top w:val="single" w:sz="4" w:space="0" w:color="auto"/>
              <w:left w:val="single" w:sz="4" w:space="0" w:color="auto"/>
              <w:bottom w:val="single" w:sz="4" w:space="0" w:color="auto"/>
              <w:right w:val="single" w:sz="4" w:space="0" w:color="auto"/>
            </w:tcBorders>
          </w:tcPr>
          <w:p w:rsidR="005465B8" w:rsidRDefault="005465B8" w:rsidP="00AD69F5">
            <w:pPr>
              <w:rPr>
                <w:rFonts w:ascii="Times New Roman" w:hAnsi="Times New Roman" w:cs="Times New Roman"/>
                <w:sz w:val="24"/>
              </w:rPr>
            </w:pPr>
            <w:r>
              <w:rPr>
                <w:rFonts w:ascii="Times New Roman" w:hAnsi="Times New Roman" w:cs="Times New Roman"/>
                <w:sz w:val="24"/>
              </w:rPr>
              <w:t>13147,8</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C67403" w:rsidRDefault="005465B8" w:rsidP="00AD69F5">
            <w:pPr>
              <w:jc w:val="center"/>
              <w:rPr>
                <w:rFonts w:ascii="Times New Roman" w:hAnsi="Times New Roman" w:cs="Times New Roman"/>
              </w:rPr>
            </w:pPr>
          </w:p>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c>
          <w:tcPr>
            <w:tcW w:w="500" w:type="pct"/>
          </w:tcPr>
          <w:p w:rsidR="005465B8" w:rsidRPr="00C67403" w:rsidRDefault="005465B8" w:rsidP="00AD69F5">
            <w:pPr>
              <w:jc w:val="center"/>
              <w:rPr>
                <w:rFonts w:ascii="Times New Roman" w:hAnsi="Times New Roman" w:cs="Times New Roman"/>
              </w:rPr>
            </w:pPr>
          </w:p>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c>
          <w:tcPr>
            <w:tcW w:w="623" w:type="pct"/>
          </w:tcPr>
          <w:p w:rsidR="005465B8" w:rsidRPr="00C67403" w:rsidRDefault="005465B8" w:rsidP="00AD69F5">
            <w:pPr>
              <w:jc w:val="center"/>
              <w:rPr>
                <w:rFonts w:ascii="Times New Roman" w:hAnsi="Times New Roman" w:cs="Times New Roman"/>
              </w:rPr>
            </w:pPr>
          </w:p>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c>
          <w:tcPr>
            <w:tcW w:w="500" w:type="pct"/>
          </w:tcPr>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c>
          <w:tcPr>
            <w:tcW w:w="623" w:type="pct"/>
          </w:tcPr>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c>
          <w:tcPr>
            <w:tcW w:w="500" w:type="pct"/>
          </w:tcPr>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c>
          <w:tcPr>
            <w:tcW w:w="623" w:type="pct"/>
          </w:tcPr>
          <w:p w:rsidR="005465B8" w:rsidRPr="00C67403" w:rsidRDefault="005465B8" w:rsidP="00AD69F5">
            <w:pPr>
              <w:jc w:val="center"/>
              <w:rPr>
                <w:rFonts w:ascii="Times New Roman" w:hAnsi="Times New Roman" w:cs="Times New Roman"/>
              </w:rPr>
            </w:pPr>
            <w:r w:rsidRPr="00C67403">
              <w:rPr>
                <w:rFonts w:ascii="Times New Roman" w:hAnsi="Times New Roman" w:cs="Times New Roman"/>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C67403" w:rsidRDefault="005465B8" w:rsidP="00AD69F5">
            <w:pPr>
              <w:jc w:val="center"/>
              <w:rPr>
                <w:rFonts w:ascii="Times New Roman" w:hAnsi="Times New Roman" w:cs="Times New Roman"/>
                <w:sz w:val="24"/>
              </w:rPr>
            </w:pPr>
            <w:r w:rsidRPr="00C67403">
              <w:rPr>
                <w:rFonts w:ascii="Times New Roman" w:hAnsi="Times New Roman" w:cs="Times New Roman"/>
                <w:sz w:val="24"/>
              </w:rPr>
              <w:t>0,0</w:t>
            </w:r>
          </w:p>
        </w:tc>
        <w:tc>
          <w:tcPr>
            <w:tcW w:w="500" w:type="pct"/>
          </w:tcPr>
          <w:p w:rsidR="005465B8" w:rsidRPr="00C67403" w:rsidRDefault="005465B8" w:rsidP="00AD69F5">
            <w:pPr>
              <w:jc w:val="center"/>
              <w:rPr>
                <w:rFonts w:ascii="Times New Roman" w:hAnsi="Times New Roman" w:cs="Times New Roman"/>
                <w:sz w:val="24"/>
              </w:rPr>
            </w:pPr>
            <w:r w:rsidRPr="00C67403">
              <w:rPr>
                <w:rFonts w:ascii="Times New Roman" w:hAnsi="Times New Roman" w:cs="Times New Roman"/>
                <w:sz w:val="24"/>
              </w:rPr>
              <w:t>0,0</w:t>
            </w:r>
          </w:p>
        </w:tc>
        <w:tc>
          <w:tcPr>
            <w:tcW w:w="623" w:type="pct"/>
          </w:tcPr>
          <w:p w:rsidR="005465B8" w:rsidRPr="00C67403" w:rsidRDefault="005465B8" w:rsidP="00AD69F5">
            <w:pPr>
              <w:jc w:val="center"/>
              <w:rPr>
                <w:rFonts w:ascii="Times New Roman" w:hAnsi="Times New Roman" w:cs="Times New Roman"/>
                <w:sz w:val="24"/>
              </w:rPr>
            </w:pPr>
            <w:r w:rsidRPr="00C67403">
              <w:rPr>
                <w:rFonts w:ascii="Times New Roman" w:hAnsi="Times New Roman" w:cs="Times New Roman"/>
                <w:sz w:val="24"/>
              </w:rPr>
              <w:t>0,0</w:t>
            </w:r>
          </w:p>
        </w:tc>
      </w:tr>
      <w:tr w:rsidR="005465B8" w:rsidTr="00AD69F5">
        <w:trPr>
          <w:trHeight w:val="1140"/>
        </w:trPr>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206903" w:rsidRDefault="005465B8" w:rsidP="00AD69F5">
            <w:pPr>
              <w:jc w:val="center"/>
              <w:rPr>
                <w:rFonts w:ascii="Times New Roman" w:hAnsi="Times New Roman" w:cs="Times New Roman"/>
                <w:sz w:val="24"/>
              </w:rPr>
            </w:pPr>
            <w:r w:rsidRPr="00206903">
              <w:rPr>
                <w:rFonts w:ascii="Times New Roman" w:hAnsi="Times New Roman" w:cs="Times New Roman"/>
                <w:sz w:val="24"/>
              </w:rPr>
              <w:t>0,0</w:t>
            </w:r>
          </w:p>
        </w:tc>
        <w:tc>
          <w:tcPr>
            <w:tcW w:w="623" w:type="pct"/>
          </w:tcPr>
          <w:p w:rsidR="005465B8" w:rsidRPr="00206903" w:rsidRDefault="005465B8" w:rsidP="00AD69F5">
            <w:pPr>
              <w:jc w:val="center"/>
              <w:rPr>
                <w:rFonts w:ascii="Times New Roman" w:hAnsi="Times New Roman" w:cs="Times New Roman"/>
                <w:sz w:val="24"/>
              </w:rPr>
            </w:pPr>
            <w:r w:rsidRPr="00206903">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206903" w:rsidRDefault="005465B8" w:rsidP="00AD69F5">
            <w:pPr>
              <w:jc w:val="center"/>
              <w:rPr>
                <w:rFonts w:ascii="Times New Roman" w:hAnsi="Times New Roman" w:cs="Times New Roman"/>
                <w:sz w:val="24"/>
              </w:rPr>
            </w:pPr>
            <w:r w:rsidRPr="00206903">
              <w:rPr>
                <w:rFonts w:ascii="Times New Roman" w:hAnsi="Times New Roman" w:cs="Times New Roman"/>
                <w:sz w:val="24"/>
              </w:rPr>
              <w:t>0,0</w:t>
            </w:r>
          </w:p>
        </w:tc>
        <w:tc>
          <w:tcPr>
            <w:tcW w:w="623" w:type="pct"/>
          </w:tcPr>
          <w:p w:rsidR="005465B8" w:rsidRPr="00206903" w:rsidRDefault="005465B8" w:rsidP="00AD69F5">
            <w:pPr>
              <w:jc w:val="center"/>
              <w:rPr>
                <w:rFonts w:ascii="Times New Roman" w:hAnsi="Times New Roman" w:cs="Times New Roman"/>
                <w:sz w:val="24"/>
              </w:rPr>
            </w:pPr>
            <w:r w:rsidRPr="00206903">
              <w:rPr>
                <w:rFonts w:ascii="Times New Roman" w:hAnsi="Times New Roman" w:cs="Times New Roman"/>
                <w:sz w:val="24"/>
              </w:rPr>
              <w:t>0,0</w:t>
            </w:r>
          </w:p>
        </w:tc>
      </w:tr>
      <w:tr w:rsidR="005465B8" w:rsidTr="00AD69F5">
        <w:trPr>
          <w:trHeight w:val="179"/>
        </w:trPr>
        <w:tc>
          <w:tcPr>
            <w:tcW w:w="1111"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1</w:t>
            </w:r>
          </w:p>
        </w:tc>
        <w:tc>
          <w:tcPr>
            <w:tcW w:w="1173" w:type="pct"/>
            <w:vMerge w:val="restar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 «</w:t>
            </w:r>
            <w:r>
              <w:rPr>
                <w:rFonts w:ascii="Times New Roman" w:eastAsia="Times New Roman" w:hAnsi="Times New Roman" w:cs="Times New Roman"/>
                <w:sz w:val="24"/>
                <w:lang w:bidi="ar-SA"/>
              </w:rPr>
              <w:t xml:space="preserve">Организация библиотечного обслуживания населения Карачаевского </w:t>
            </w:r>
            <w:r>
              <w:rPr>
                <w:rFonts w:ascii="Times New Roman" w:eastAsia="Times New Roman" w:hAnsi="Times New Roman" w:cs="Times New Roman"/>
                <w:sz w:val="24"/>
                <w:lang w:bidi="ar-SA"/>
              </w:rPr>
              <w:lastRenderedPageBreak/>
              <w:t>муниципального района муниципальным казенным учреждением культуры «Районная централизованная библиотечная система» на 2024-2026 годы</w:t>
            </w:r>
            <w:r>
              <w:rPr>
                <w:rFonts w:ascii="Times New Roman" w:eastAsia="Times New Roman" w:hAnsi="Times New Roman" w:cs="Times New Roman"/>
                <w:kern w:val="0"/>
                <w:sz w:val="24"/>
                <w:lang w:eastAsia="ru-RU" w:bidi="ar-SA"/>
              </w:rPr>
              <w:t>»</w:t>
            </w:r>
          </w:p>
          <w:p w:rsidR="005465B8" w:rsidRDefault="005465B8" w:rsidP="00AD69F5">
            <w:pPr>
              <w:autoSpaceDE w:val="0"/>
              <w:adjustRightInd w:val="0"/>
              <w:jc w:val="both"/>
              <w:textAlignment w:val="auto"/>
              <w:rPr>
                <w:rFonts w:ascii="Times New Roman" w:eastAsia="Times New Roman"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 xml:space="preserve">Муниципальное казенное учреждение культуры «Районная централизованная </w:t>
            </w:r>
            <w:r>
              <w:rPr>
                <w:rFonts w:ascii="Times New Roman" w:eastAsia="Times New Roman" w:hAnsi="Times New Roman" w:cs="Times New Roman"/>
                <w:kern w:val="0"/>
                <w:sz w:val="24"/>
                <w:lang w:eastAsia="ru-RU" w:bidi="ar-SA"/>
              </w:rPr>
              <w:lastRenderedPageBreak/>
              <w:t>библиотечная система», всего:</w:t>
            </w:r>
          </w:p>
        </w:tc>
        <w:tc>
          <w:tcPr>
            <w:tcW w:w="486" w:type="pct"/>
            <w:tcBorders>
              <w:top w:val="single" w:sz="4" w:space="0" w:color="auto"/>
              <w:left w:val="single" w:sz="4" w:space="0" w:color="auto"/>
              <w:bottom w:val="single" w:sz="4" w:space="0" w:color="auto"/>
              <w:right w:val="single" w:sz="4" w:space="0" w:color="auto"/>
            </w:tcBorders>
            <w:vAlign w:val="center"/>
          </w:tcPr>
          <w:p w:rsidR="005465B8" w:rsidRPr="00A70462" w:rsidRDefault="005465B8" w:rsidP="00AD69F5">
            <w:pPr>
              <w:jc w:val="center"/>
              <w:rPr>
                <w:rFonts w:ascii="Times New Roman" w:hAnsi="Times New Roman" w:cs="Times New Roman"/>
                <w:sz w:val="24"/>
                <w:lang w:eastAsia="ru-RU" w:bidi="ar-SA"/>
              </w:rPr>
            </w:pPr>
            <w:r>
              <w:rPr>
                <w:rFonts w:ascii="Times New Roman" w:hAnsi="Times New Roman" w:cs="Times New Roman"/>
                <w:sz w:val="24"/>
                <w:lang w:eastAsia="ru-RU" w:bidi="ar-SA"/>
              </w:rPr>
              <w:lastRenderedPageBreak/>
              <w:t>3659,2</w:t>
            </w:r>
          </w:p>
        </w:tc>
        <w:tc>
          <w:tcPr>
            <w:tcW w:w="500" w:type="pct"/>
            <w:tcBorders>
              <w:top w:val="single" w:sz="4" w:space="0" w:color="auto"/>
              <w:left w:val="single" w:sz="4" w:space="0" w:color="auto"/>
              <w:bottom w:val="single" w:sz="4" w:space="0" w:color="auto"/>
              <w:right w:val="single" w:sz="4" w:space="0" w:color="auto"/>
            </w:tcBorders>
            <w:vAlign w:val="center"/>
          </w:tcPr>
          <w:p w:rsidR="005465B8" w:rsidRPr="00A70462"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623" w:type="pct"/>
            <w:tcBorders>
              <w:top w:val="single" w:sz="4" w:space="0" w:color="auto"/>
              <w:left w:val="single" w:sz="4" w:space="0" w:color="auto"/>
              <w:bottom w:val="single" w:sz="4" w:space="0" w:color="auto"/>
              <w:right w:val="single" w:sz="4" w:space="0" w:color="auto"/>
            </w:tcBorders>
            <w:vAlign w:val="center"/>
          </w:tcPr>
          <w:p w:rsidR="005465B8" w:rsidRPr="00A70462"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Borders>
              <w:top w:val="single" w:sz="4" w:space="0" w:color="auto"/>
              <w:left w:val="single" w:sz="4" w:space="0" w:color="auto"/>
              <w:bottom w:val="single" w:sz="4" w:space="0" w:color="auto"/>
              <w:right w:val="single" w:sz="4" w:space="0" w:color="auto"/>
            </w:tcBorders>
            <w:vAlign w:val="center"/>
          </w:tcPr>
          <w:p w:rsidR="005465B8" w:rsidRPr="00A70462" w:rsidRDefault="005465B8" w:rsidP="00AD69F5">
            <w:pPr>
              <w:jc w:val="center"/>
              <w:rPr>
                <w:rFonts w:ascii="Times New Roman" w:hAnsi="Times New Roman" w:cs="Times New Roman"/>
                <w:sz w:val="24"/>
                <w:lang w:eastAsia="ru-RU" w:bidi="ar-SA"/>
              </w:rPr>
            </w:pPr>
            <w:r>
              <w:rPr>
                <w:rFonts w:ascii="Times New Roman" w:hAnsi="Times New Roman" w:cs="Times New Roman"/>
                <w:sz w:val="24"/>
                <w:lang w:eastAsia="ru-RU" w:bidi="ar-SA"/>
              </w:rPr>
              <w:t>3659,2</w:t>
            </w:r>
          </w:p>
        </w:tc>
        <w:tc>
          <w:tcPr>
            <w:tcW w:w="500" w:type="pct"/>
            <w:tcBorders>
              <w:top w:val="single" w:sz="4" w:space="0" w:color="auto"/>
              <w:left w:val="single" w:sz="4" w:space="0" w:color="auto"/>
              <w:bottom w:val="single" w:sz="4" w:space="0" w:color="auto"/>
              <w:right w:val="single" w:sz="4" w:space="0" w:color="auto"/>
            </w:tcBorders>
            <w:vAlign w:val="center"/>
          </w:tcPr>
          <w:p w:rsidR="005465B8" w:rsidRPr="00A70462"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623" w:type="pct"/>
            <w:tcBorders>
              <w:top w:val="single" w:sz="4" w:space="0" w:color="auto"/>
              <w:left w:val="single" w:sz="4" w:space="0" w:color="auto"/>
              <w:bottom w:val="single" w:sz="4" w:space="0" w:color="auto"/>
              <w:right w:val="single" w:sz="4" w:space="0" w:color="auto"/>
            </w:tcBorders>
            <w:vAlign w:val="center"/>
          </w:tcPr>
          <w:p w:rsidR="005465B8" w:rsidRPr="00A70462"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1.1.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Times New Roman" w:hAnsi="Times New Roman" w:cs="Times New Roman"/>
                <w:sz w:val="24"/>
                <w:lang w:bidi="ar-SA"/>
              </w:rPr>
              <w:t>«Поддержка и развитие библиотечного дела Карачаевского муниципального района»</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«Районная централизованная библиотечная система», всего:</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государственные </w:t>
            </w:r>
            <w:r>
              <w:rPr>
                <w:rFonts w:ascii="Times New Roman" w:eastAsia="Times New Roman" w:hAnsi="Times New Roman" w:cs="Times New Roman"/>
                <w:kern w:val="0"/>
                <w:sz w:val="24"/>
                <w:lang w:eastAsia="ru-RU" w:bidi="ar-SA"/>
              </w:rPr>
              <w:lastRenderedPageBreak/>
              <w:t>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lastRenderedPageBreak/>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1.2.</w:t>
            </w: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Развитие материальной базы и техническое перевооружение учреждения»</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«Районная централизованная библиотечная система», всего:</w:t>
            </w:r>
          </w:p>
        </w:tc>
        <w:tc>
          <w:tcPr>
            <w:tcW w:w="486" w:type="pct"/>
            <w:vAlign w:val="center"/>
          </w:tcPr>
          <w:p w:rsidR="005465B8" w:rsidRPr="00A70462" w:rsidRDefault="005465B8" w:rsidP="00AD69F5">
            <w:pPr>
              <w:jc w:val="center"/>
              <w:rPr>
                <w:rFonts w:ascii="Times New Roman" w:hAnsi="Times New Roman" w:cs="Times New Roman"/>
                <w:sz w:val="24"/>
                <w:lang w:eastAsia="ru-RU" w:bidi="ar-SA"/>
              </w:rPr>
            </w:pPr>
            <w:r>
              <w:rPr>
                <w:rFonts w:ascii="Times New Roman" w:hAnsi="Times New Roman" w:cs="Times New Roman"/>
                <w:sz w:val="24"/>
                <w:lang w:eastAsia="ru-RU" w:bidi="ar-SA"/>
              </w:rPr>
              <w:t>3659,2</w:t>
            </w:r>
          </w:p>
        </w:tc>
        <w:tc>
          <w:tcPr>
            <w:tcW w:w="500" w:type="pct"/>
            <w:vAlign w:val="center"/>
          </w:tcPr>
          <w:p w:rsidR="005465B8" w:rsidRPr="00A70462"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623" w:type="pct"/>
            <w:vAlign w:val="center"/>
          </w:tcPr>
          <w:p w:rsidR="005465B8" w:rsidRPr="00A70462"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vAlign w:val="center"/>
          </w:tcPr>
          <w:p w:rsidR="005465B8" w:rsidRPr="00A70462" w:rsidRDefault="005465B8" w:rsidP="00AD69F5">
            <w:pPr>
              <w:jc w:val="center"/>
              <w:rPr>
                <w:rFonts w:ascii="Times New Roman" w:hAnsi="Times New Roman" w:cs="Times New Roman"/>
                <w:sz w:val="24"/>
                <w:lang w:eastAsia="ru-RU" w:bidi="ar-SA"/>
              </w:rPr>
            </w:pPr>
            <w:r>
              <w:rPr>
                <w:rFonts w:ascii="Times New Roman" w:hAnsi="Times New Roman" w:cs="Times New Roman"/>
                <w:sz w:val="24"/>
                <w:lang w:eastAsia="ru-RU" w:bidi="ar-SA"/>
              </w:rPr>
              <w:t>3659,2</w:t>
            </w:r>
          </w:p>
        </w:tc>
        <w:tc>
          <w:tcPr>
            <w:tcW w:w="500" w:type="pct"/>
            <w:vAlign w:val="center"/>
          </w:tcPr>
          <w:p w:rsidR="005465B8" w:rsidRPr="00A70462"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3082,5</w:t>
            </w:r>
          </w:p>
        </w:tc>
        <w:tc>
          <w:tcPr>
            <w:tcW w:w="623" w:type="pct"/>
            <w:vAlign w:val="center"/>
          </w:tcPr>
          <w:p w:rsidR="005465B8" w:rsidRPr="00A70462" w:rsidRDefault="005465B8" w:rsidP="00AD69F5">
            <w:pPr>
              <w:jc w:val="center"/>
              <w:rPr>
                <w:rFonts w:ascii="Times New Roman" w:eastAsia="Times New Roman" w:hAnsi="Times New Roman" w:cs="Times New Roman"/>
                <w:kern w:val="0"/>
                <w:sz w:val="24"/>
                <w:lang w:eastAsia="ru-RU" w:bidi="ar-SA"/>
              </w:rPr>
            </w:pPr>
            <w:r>
              <w:rPr>
                <w:rFonts w:ascii="Times New Roman" w:hAnsi="Times New Roman" w:cs="Times New Roman"/>
                <w:sz w:val="24"/>
              </w:rPr>
              <w:t>3082,5</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Default="005465B8" w:rsidP="00AD69F5">
            <w:pPr>
              <w:jc w:val="center"/>
              <w:rPr>
                <w:rFonts w:ascii="Times New Roman" w:hAnsi="Times New Roman" w:cs="Times New Roman"/>
                <w:sz w:val="24"/>
              </w:rPr>
            </w:pPr>
          </w:p>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Default="005465B8" w:rsidP="00AD69F5">
            <w:pPr>
              <w:jc w:val="center"/>
              <w:rPr>
                <w:rFonts w:ascii="Times New Roman" w:hAnsi="Times New Roman" w:cs="Times New Roman"/>
                <w:sz w:val="24"/>
              </w:rPr>
            </w:pPr>
          </w:p>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Default="005465B8" w:rsidP="00AD69F5">
            <w:pPr>
              <w:jc w:val="center"/>
              <w:rPr>
                <w:rFonts w:ascii="Times New Roman" w:hAnsi="Times New Roman" w:cs="Times New Roman"/>
                <w:sz w:val="24"/>
              </w:rPr>
            </w:pPr>
          </w:p>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1.3.</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 xml:space="preserve">«Развитие эффективной кадровой политики в библиотеке, обеспечение культурного обмена </w:t>
            </w:r>
            <w:r>
              <w:rPr>
                <w:rFonts w:ascii="Times New Roman" w:eastAsia="Calibri" w:hAnsi="Times New Roman" w:cs="Times New Roman"/>
                <w:kern w:val="0"/>
                <w:sz w:val="24"/>
                <w:lang w:eastAsia="ru-RU" w:bidi="ar-SA"/>
              </w:rPr>
              <w:lastRenderedPageBreak/>
              <w:t>между учреждениями культуры»</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Муниципальное казенное учреждение культуры «Районная централизованная библиотечная система», всего:</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Pr="009D0B89" w:rsidRDefault="005465B8" w:rsidP="00AD69F5">
            <w:pPr>
              <w:widowControl/>
              <w:autoSpaceDN/>
              <w:textAlignment w:val="auto"/>
              <w:rPr>
                <w:rFonts w:ascii="Times New Roman" w:eastAsia="Calibri" w:hAnsi="Times New Roman" w:cs="Times New Roman"/>
                <w:kern w:val="0"/>
                <w:sz w:val="24"/>
                <w:lang w:eastAsia="ru-RU" w:bidi="ar-SA"/>
              </w:rPr>
            </w:pPr>
            <w:r w:rsidRPr="009D0B89">
              <w:rPr>
                <w:rFonts w:ascii="Times New Roman" w:eastAsia="Calibri" w:hAnsi="Times New Roman" w:cs="Times New Roman"/>
                <w:kern w:val="0"/>
                <w:sz w:val="24"/>
                <w:lang w:eastAsia="ru-RU" w:bidi="ar-SA"/>
              </w:rPr>
              <w:t>Подпрограмма 2</w:t>
            </w:r>
          </w:p>
        </w:tc>
        <w:tc>
          <w:tcPr>
            <w:tcW w:w="1173" w:type="pct"/>
            <w:vMerge w:val="restart"/>
          </w:tcPr>
          <w:p w:rsidR="005465B8" w:rsidRPr="009D0B89" w:rsidRDefault="005465B8" w:rsidP="00AD69F5">
            <w:pPr>
              <w:widowControl/>
              <w:autoSpaceDN/>
              <w:textAlignment w:val="auto"/>
              <w:rPr>
                <w:rFonts w:ascii="Times New Roman" w:eastAsia="Times New Roman" w:hAnsi="Times New Roman" w:cs="Times New Roman"/>
                <w:kern w:val="0"/>
                <w:sz w:val="24"/>
                <w:lang w:eastAsia="ru-RU" w:bidi="ar-SA"/>
              </w:rPr>
            </w:pPr>
            <w:r w:rsidRPr="009D0B89">
              <w:rPr>
                <w:rFonts w:ascii="Times New Roman" w:eastAsia="Times New Roman" w:hAnsi="Times New Roman" w:cs="Times New Roman"/>
                <w:kern w:val="0"/>
                <w:sz w:val="24"/>
                <w:lang w:eastAsia="ru-RU" w:bidi="ar-SA"/>
              </w:rPr>
              <w:t xml:space="preserve">«Обеспечение устойчивого функционирования и развития культурно-досуговой деятельности муниципального казенного учреждения культуры </w:t>
            </w:r>
          </w:p>
          <w:p w:rsidR="005465B8" w:rsidRPr="009D0B89" w:rsidRDefault="005465B8" w:rsidP="00AD69F5">
            <w:pPr>
              <w:widowControl/>
              <w:autoSpaceDN/>
              <w:textAlignment w:val="auto"/>
              <w:rPr>
                <w:rFonts w:ascii="Times New Roman" w:eastAsia="Times New Roman" w:hAnsi="Times New Roman" w:cs="Times New Roman"/>
                <w:kern w:val="0"/>
                <w:sz w:val="24"/>
                <w:lang w:eastAsia="ru-RU" w:bidi="ar-SA"/>
              </w:rPr>
            </w:pPr>
          </w:p>
          <w:p w:rsidR="005465B8" w:rsidRPr="009D0B89" w:rsidRDefault="005465B8" w:rsidP="00AD69F5">
            <w:pPr>
              <w:widowControl/>
              <w:autoSpaceDN/>
              <w:textAlignment w:val="auto"/>
              <w:rPr>
                <w:rFonts w:ascii="Times New Roman" w:eastAsia="Times New Roman" w:hAnsi="Times New Roman" w:cs="Times New Roman"/>
                <w:kern w:val="0"/>
                <w:sz w:val="24"/>
                <w:lang w:eastAsia="ru-RU" w:bidi="ar-SA"/>
              </w:rPr>
            </w:pPr>
          </w:p>
          <w:p w:rsidR="005465B8" w:rsidRPr="009D0B89" w:rsidRDefault="005465B8" w:rsidP="00AD69F5">
            <w:pPr>
              <w:widowControl/>
              <w:autoSpaceDN/>
              <w:textAlignment w:val="auto"/>
              <w:rPr>
                <w:rFonts w:ascii="Times New Roman" w:eastAsia="Calibri" w:hAnsi="Times New Roman" w:cs="Times New Roman"/>
                <w:kern w:val="0"/>
                <w:sz w:val="24"/>
                <w:lang w:eastAsia="ru-RU" w:bidi="ar-SA"/>
              </w:rPr>
            </w:pPr>
            <w:r w:rsidRPr="009D0B89">
              <w:rPr>
                <w:rFonts w:ascii="Times New Roman" w:eastAsia="Times New Roman" w:hAnsi="Times New Roman" w:cs="Times New Roman"/>
                <w:kern w:val="0"/>
                <w:sz w:val="24"/>
                <w:lang w:eastAsia="ru-RU" w:bidi="ar-SA"/>
              </w:rPr>
              <w:t>«Межпоселенческое социально-культурное объединение» на 2024-2026 годы»</w:t>
            </w:r>
          </w:p>
        </w:tc>
        <w:tc>
          <w:tcPr>
            <w:tcW w:w="1107" w:type="pct"/>
          </w:tcPr>
          <w:p w:rsidR="005465B8" w:rsidRPr="009D0B89" w:rsidRDefault="005465B8" w:rsidP="00AD69F5">
            <w:pPr>
              <w:autoSpaceDE w:val="0"/>
              <w:adjustRightInd w:val="0"/>
              <w:textAlignment w:val="auto"/>
              <w:rPr>
                <w:rFonts w:ascii="Times New Roman" w:eastAsia="Times New Roman" w:hAnsi="Times New Roman" w:cs="Times New Roman"/>
                <w:kern w:val="0"/>
                <w:sz w:val="24"/>
                <w:lang w:eastAsia="ru-RU" w:bidi="ar-SA"/>
              </w:rPr>
            </w:pPr>
            <w:r w:rsidRPr="009D0B89">
              <w:rPr>
                <w:rFonts w:ascii="Times New Roman" w:eastAsia="Times New Roman" w:hAnsi="Times New Roman" w:cs="Times New Roman"/>
                <w:kern w:val="0"/>
                <w:sz w:val="24"/>
                <w:lang w:eastAsia="ru-RU" w:bidi="ar-SA"/>
              </w:rPr>
              <w:t>Муниципальное казенное учреждение культуры «Межпоселенческое социально-культурное объединение», всего:</w:t>
            </w:r>
          </w:p>
        </w:tc>
        <w:tc>
          <w:tcPr>
            <w:tcW w:w="486" w:type="pct"/>
            <w:vAlign w:val="center"/>
          </w:tcPr>
          <w:p w:rsidR="005465B8" w:rsidRPr="009D0B89"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10381</w:t>
            </w:r>
            <w:r w:rsidRPr="009D0B89">
              <w:rPr>
                <w:rFonts w:ascii="Times New Roman" w:hAnsi="Times New Roman" w:cs="Times New Roman"/>
                <w:sz w:val="24"/>
                <w:szCs w:val="24"/>
              </w:rPr>
              <w:t>,9</w:t>
            </w:r>
          </w:p>
        </w:tc>
        <w:tc>
          <w:tcPr>
            <w:tcW w:w="500" w:type="pct"/>
            <w:vAlign w:val="center"/>
          </w:tcPr>
          <w:p w:rsidR="005465B8" w:rsidRPr="009D0B89"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7660,2</w:t>
            </w:r>
          </w:p>
        </w:tc>
        <w:tc>
          <w:tcPr>
            <w:tcW w:w="623" w:type="pct"/>
            <w:vAlign w:val="center"/>
          </w:tcPr>
          <w:p w:rsidR="005465B8" w:rsidRPr="009D0B89" w:rsidRDefault="005465B8" w:rsidP="00AD69F5">
            <w:pPr>
              <w:jc w:val="center"/>
              <w:rPr>
                <w:rFonts w:ascii="Times New Roman" w:hAnsi="Times New Roman" w:cs="Times New Roman"/>
                <w:sz w:val="24"/>
              </w:rPr>
            </w:pPr>
            <w:r>
              <w:rPr>
                <w:rFonts w:ascii="Times New Roman" w:hAnsi="Times New Roman" w:cs="Times New Roman"/>
                <w:sz w:val="24"/>
              </w:rPr>
              <w:t>7660,2</w:t>
            </w:r>
          </w:p>
        </w:tc>
      </w:tr>
      <w:tr w:rsidR="005465B8" w:rsidTr="00AD69F5">
        <w:tc>
          <w:tcPr>
            <w:tcW w:w="1111" w:type="pct"/>
            <w:vMerge/>
          </w:tcPr>
          <w:p w:rsidR="005465B8" w:rsidRPr="009D0B89"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Pr="009D0B89"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Pr="009D0B89" w:rsidRDefault="005465B8" w:rsidP="00AD69F5">
            <w:pPr>
              <w:autoSpaceDE w:val="0"/>
              <w:adjustRightInd w:val="0"/>
              <w:textAlignment w:val="auto"/>
              <w:rPr>
                <w:rFonts w:ascii="Times New Roman" w:eastAsia="Times New Roman" w:hAnsi="Times New Roman" w:cs="Times New Roman"/>
                <w:kern w:val="0"/>
                <w:sz w:val="24"/>
                <w:lang w:eastAsia="ru-RU" w:bidi="ar-SA"/>
              </w:rPr>
            </w:pPr>
            <w:r w:rsidRPr="009D0B89">
              <w:rPr>
                <w:rFonts w:ascii="Times New Roman" w:eastAsia="Times New Roman" w:hAnsi="Times New Roman" w:cs="Times New Roman"/>
                <w:kern w:val="0"/>
                <w:sz w:val="24"/>
                <w:lang w:eastAsia="ru-RU" w:bidi="ar-SA"/>
              </w:rPr>
              <w:t xml:space="preserve">местный бюджет, действующие </w:t>
            </w:r>
          </w:p>
          <w:p w:rsidR="005465B8" w:rsidRPr="009D0B89" w:rsidRDefault="005465B8" w:rsidP="00AD69F5">
            <w:pPr>
              <w:autoSpaceDE w:val="0"/>
              <w:adjustRightInd w:val="0"/>
              <w:textAlignment w:val="auto"/>
              <w:rPr>
                <w:rFonts w:ascii="Times New Roman" w:eastAsia="Times New Roman" w:hAnsi="Times New Roman" w:cs="Times New Roman"/>
                <w:kern w:val="0"/>
                <w:sz w:val="24"/>
                <w:lang w:eastAsia="ru-RU" w:bidi="ar-SA"/>
              </w:rPr>
            </w:pPr>
          </w:p>
          <w:p w:rsidR="005465B8" w:rsidRPr="009D0B89" w:rsidRDefault="005465B8" w:rsidP="00AD69F5">
            <w:pPr>
              <w:autoSpaceDE w:val="0"/>
              <w:adjustRightInd w:val="0"/>
              <w:textAlignment w:val="auto"/>
              <w:rPr>
                <w:rFonts w:ascii="Times New Roman" w:eastAsia="Times New Roman" w:hAnsi="Times New Roman" w:cs="Times New Roman"/>
                <w:kern w:val="0"/>
                <w:sz w:val="24"/>
                <w:lang w:eastAsia="ru-RU" w:bidi="ar-SA"/>
              </w:rPr>
            </w:pPr>
            <w:r w:rsidRPr="009D0B89">
              <w:rPr>
                <w:rFonts w:ascii="Times New Roman" w:eastAsia="Times New Roman" w:hAnsi="Times New Roman" w:cs="Times New Roman"/>
                <w:kern w:val="0"/>
                <w:sz w:val="24"/>
                <w:lang w:eastAsia="ru-RU" w:bidi="ar-SA"/>
              </w:rPr>
              <w:t>расходные обязательства</w:t>
            </w:r>
          </w:p>
        </w:tc>
        <w:tc>
          <w:tcPr>
            <w:tcW w:w="486" w:type="pct"/>
            <w:vAlign w:val="center"/>
          </w:tcPr>
          <w:p w:rsidR="005465B8" w:rsidRPr="009D0B89"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10381</w:t>
            </w:r>
            <w:r w:rsidRPr="009D0B89">
              <w:rPr>
                <w:rFonts w:ascii="Times New Roman" w:hAnsi="Times New Roman" w:cs="Times New Roman"/>
                <w:sz w:val="24"/>
                <w:szCs w:val="24"/>
              </w:rPr>
              <w:t>,9</w:t>
            </w:r>
          </w:p>
        </w:tc>
        <w:tc>
          <w:tcPr>
            <w:tcW w:w="500" w:type="pct"/>
            <w:vAlign w:val="center"/>
          </w:tcPr>
          <w:p w:rsidR="005465B8" w:rsidRPr="009D0B89"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7660,2</w:t>
            </w:r>
          </w:p>
        </w:tc>
        <w:tc>
          <w:tcPr>
            <w:tcW w:w="623" w:type="pct"/>
            <w:vAlign w:val="center"/>
          </w:tcPr>
          <w:p w:rsidR="005465B8" w:rsidRPr="009D0B89" w:rsidRDefault="005465B8" w:rsidP="00AD69F5">
            <w:pPr>
              <w:jc w:val="center"/>
              <w:rPr>
                <w:rFonts w:ascii="Times New Roman" w:hAnsi="Times New Roman" w:cs="Times New Roman"/>
                <w:sz w:val="24"/>
              </w:rPr>
            </w:pPr>
            <w:r>
              <w:rPr>
                <w:rFonts w:ascii="Times New Roman" w:hAnsi="Times New Roman" w:cs="Times New Roman"/>
                <w:sz w:val="24"/>
              </w:rPr>
              <w:t>7660,2</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государственные </w:t>
            </w:r>
            <w:r>
              <w:rPr>
                <w:rFonts w:ascii="Times New Roman" w:eastAsia="Times New Roman" w:hAnsi="Times New Roman" w:cs="Times New Roman"/>
                <w:kern w:val="0"/>
                <w:sz w:val="24"/>
                <w:lang w:eastAsia="ru-RU" w:bidi="ar-SA"/>
              </w:rPr>
              <w:lastRenderedPageBreak/>
              <w:t>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lastRenderedPageBreak/>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2.1.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val="restart"/>
          </w:tcPr>
          <w:p w:rsidR="005465B8" w:rsidRDefault="005465B8" w:rsidP="00AD69F5">
            <w:pPr>
              <w:widowControl/>
              <w:autoSpaceDN/>
              <w:textAlignment w:val="auto"/>
              <w:rPr>
                <w:rFonts w:ascii="Times New Roman" w:eastAsia="Times New Roman"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Укрепление материально-технической базы муниципального казенного учреждения культуры «Межпоселенческое социально-культурное объединение»</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«Межпоселенческое социально-культурное объединение», всего:</w:t>
            </w:r>
          </w:p>
        </w:tc>
        <w:tc>
          <w:tcPr>
            <w:tcW w:w="486"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5869,3</w:t>
            </w:r>
          </w:p>
        </w:tc>
        <w:tc>
          <w:tcPr>
            <w:tcW w:w="500"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4071,7</w:t>
            </w:r>
          </w:p>
        </w:tc>
        <w:tc>
          <w:tcPr>
            <w:tcW w:w="623" w:type="pct"/>
            <w:vAlign w:val="center"/>
          </w:tcPr>
          <w:p w:rsidR="005465B8" w:rsidRPr="00484C43" w:rsidRDefault="005465B8" w:rsidP="00AD69F5">
            <w:pPr>
              <w:jc w:val="center"/>
              <w:rPr>
                <w:rFonts w:ascii="Times New Roman" w:hAnsi="Times New Roman" w:cs="Times New Roman"/>
                <w:sz w:val="24"/>
              </w:rPr>
            </w:pPr>
            <w:r>
              <w:rPr>
                <w:rFonts w:ascii="Times New Roman" w:hAnsi="Times New Roman" w:cs="Times New Roman"/>
                <w:sz w:val="24"/>
              </w:rPr>
              <w:t>4071,7</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5869,3</w:t>
            </w:r>
          </w:p>
        </w:tc>
        <w:tc>
          <w:tcPr>
            <w:tcW w:w="500"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4071,7</w:t>
            </w:r>
          </w:p>
        </w:tc>
        <w:tc>
          <w:tcPr>
            <w:tcW w:w="623" w:type="pct"/>
            <w:vAlign w:val="center"/>
          </w:tcPr>
          <w:p w:rsidR="005465B8" w:rsidRPr="00484C43" w:rsidRDefault="005465B8" w:rsidP="00AD69F5">
            <w:pPr>
              <w:jc w:val="center"/>
              <w:rPr>
                <w:rFonts w:ascii="Times New Roman" w:hAnsi="Times New Roman" w:cs="Times New Roman"/>
                <w:sz w:val="24"/>
              </w:rPr>
            </w:pPr>
            <w:r>
              <w:rPr>
                <w:rFonts w:ascii="Times New Roman" w:hAnsi="Times New Roman" w:cs="Times New Roman"/>
                <w:sz w:val="24"/>
              </w:rPr>
              <w:t>4071,7</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2.2.</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val="restart"/>
          </w:tcPr>
          <w:p w:rsidR="005465B8" w:rsidRDefault="005465B8" w:rsidP="00AD69F5">
            <w:pPr>
              <w:widowControl/>
              <w:autoSpaceDN/>
              <w:textAlignment w:val="auto"/>
              <w:rPr>
                <w:rFonts w:ascii="Times New Roman" w:eastAsia="Times New Roman"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 xml:space="preserve">Организация и проведение мероприятий, направленных на организацию досуга населения </w:t>
            </w:r>
            <w:r>
              <w:rPr>
                <w:rFonts w:ascii="Times New Roman" w:eastAsia="Times New Roman" w:hAnsi="Times New Roman" w:cs="Times New Roman"/>
                <w:kern w:val="0"/>
                <w:sz w:val="24"/>
                <w:lang w:eastAsia="ru-RU" w:bidi="ar-SA"/>
              </w:rPr>
              <w:lastRenderedPageBreak/>
              <w:t>Карачаевского муниципального района,</w:t>
            </w:r>
            <w:r>
              <w:rPr>
                <w:rFonts w:ascii="Times New Roman" w:eastAsia="Calibri" w:hAnsi="Times New Roman" w:cs="Times New Roman"/>
                <w:kern w:val="0"/>
                <w:sz w:val="24"/>
                <w:lang w:eastAsia="ru-RU" w:bidi="ar-SA"/>
              </w:rPr>
              <w:t xml:space="preserve"> </w:t>
            </w:r>
            <w:r>
              <w:rPr>
                <w:rFonts w:ascii="Times New Roman" w:eastAsia="Times New Roman" w:hAnsi="Times New Roman" w:cs="Times New Roman"/>
                <w:kern w:val="0"/>
                <w:sz w:val="24"/>
                <w:lang w:eastAsia="ru-RU" w:bidi="ar-SA"/>
              </w:rPr>
              <w:t>повышение качества проводимых мероприятий»</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Муниципальное казенное учреждение культуры «Межпоселенческое социально-</w:t>
            </w:r>
            <w:r>
              <w:rPr>
                <w:rFonts w:ascii="Times New Roman" w:eastAsia="Times New Roman" w:hAnsi="Times New Roman" w:cs="Times New Roman"/>
                <w:kern w:val="0"/>
                <w:sz w:val="24"/>
                <w:lang w:eastAsia="ru-RU" w:bidi="ar-SA"/>
              </w:rPr>
              <w:lastRenderedPageBreak/>
              <w:t>культурное объединение», всего:</w:t>
            </w:r>
          </w:p>
        </w:tc>
        <w:tc>
          <w:tcPr>
            <w:tcW w:w="486"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lastRenderedPageBreak/>
              <w:t>4511,9</w:t>
            </w:r>
          </w:p>
        </w:tc>
        <w:tc>
          <w:tcPr>
            <w:tcW w:w="500"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3588,5</w:t>
            </w:r>
          </w:p>
        </w:tc>
        <w:tc>
          <w:tcPr>
            <w:tcW w:w="623" w:type="pct"/>
            <w:vAlign w:val="center"/>
          </w:tcPr>
          <w:p w:rsidR="005465B8" w:rsidRPr="00484C43" w:rsidRDefault="005465B8" w:rsidP="00AD69F5">
            <w:pPr>
              <w:jc w:val="center"/>
              <w:rPr>
                <w:rFonts w:ascii="Times New Roman" w:hAnsi="Times New Roman" w:cs="Times New Roman"/>
                <w:sz w:val="24"/>
              </w:rPr>
            </w:pPr>
            <w:r>
              <w:rPr>
                <w:rFonts w:ascii="Times New Roman" w:hAnsi="Times New Roman" w:cs="Times New Roman"/>
                <w:sz w:val="24"/>
              </w:rPr>
              <w:t>3588,5</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4511,9</w:t>
            </w:r>
          </w:p>
        </w:tc>
        <w:tc>
          <w:tcPr>
            <w:tcW w:w="500" w:type="pct"/>
            <w:vAlign w:val="center"/>
          </w:tcPr>
          <w:p w:rsidR="005465B8" w:rsidRPr="00484C43"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3588,5</w:t>
            </w:r>
          </w:p>
        </w:tc>
        <w:tc>
          <w:tcPr>
            <w:tcW w:w="623" w:type="pct"/>
            <w:vAlign w:val="center"/>
          </w:tcPr>
          <w:p w:rsidR="005465B8" w:rsidRPr="00484C43" w:rsidRDefault="005465B8" w:rsidP="00AD69F5">
            <w:pPr>
              <w:jc w:val="center"/>
              <w:rPr>
                <w:rFonts w:ascii="Times New Roman" w:hAnsi="Times New Roman" w:cs="Times New Roman"/>
                <w:sz w:val="24"/>
              </w:rPr>
            </w:pPr>
            <w:r>
              <w:rPr>
                <w:rFonts w:ascii="Times New Roman" w:hAnsi="Times New Roman" w:cs="Times New Roman"/>
                <w:sz w:val="24"/>
              </w:rPr>
              <w:t>3588,5</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3</w:t>
            </w: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«Развитие творческого потенциала муниципального казенного учреждения культуры «Детская музыкальная школа» на 2024-</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2026 годы»</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«Детская музыкальная школа», всего:</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00"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623" w:type="pct"/>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местный бюджет, действующие расходные </w:t>
            </w: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p>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обязательства</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00"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623" w:type="pct"/>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3.1.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«Обеспечение функционирования муниципального казенного учреждения культуры «Детская музыкальная школа»</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«Детская музыкальная школа», всего:</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00"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623" w:type="pct"/>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2916,6</w:t>
            </w:r>
          </w:p>
        </w:tc>
        <w:tc>
          <w:tcPr>
            <w:tcW w:w="500"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1705,1</w:t>
            </w:r>
          </w:p>
        </w:tc>
        <w:tc>
          <w:tcPr>
            <w:tcW w:w="623" w:type="pct"/>
          </w:tcPr>
          <w:p w:rsidR="005465B8" w:rsidRDefault="005465B8" w:rsidP="00AD69F5">
            <w:pPr>
              <w:jc w:val="center"/>
              <w:rPr>
                <w:rFonts w:ascii="Times New Roman" w:hAnsi="Times New Roman" w:cs="Times New Roman"/>
                <w:sz w:val="24"/>
              </w:rPr>
            </w:pPr>
            <w:r>
              <w:rPr>
                <w:rFonts w:ascii="Times New Roman" w:hAnsi="Times New Roman" w:cs="Times New Roman"/>
                <w:sz w:val="24"/>
              </w:rPr>
              <w:t>1705,1</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4</w:t>
            </w: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«Периодическое издание газеты «Большой Карачай» на 2024-2026 годы»</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Муниципальное казенное учреждение культуры «Межпоселенческое социально-культурное объединение», </w:t>
            </w:r>
            <w:r>
              <w:rPr>
                <w:rFonts w:ascii="Times New Roman" w:eastAsia="Times New Roman" w:hAnsi="Times New Roman" w:cs="Times New Roman"/>
                <w:kern w:val="0"/>
                <w:sz w:val="24"/>
                <w:lang w:eastAsia="ru-RU" w:bidi="ar-SA"/>
              </w:rPr>
              <w:lastRenderedPageBreak/>
              <w:t>всего:</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lastRenderedPageBreak/>
              <w:t>580,0</w:t>
            </w:r>
          </w:p>
        </w:tc>
        <w:tc>
          <w:tcPr>
            <w:tcW w:w="500" w:type="pct"/>
          </w:tcPr>
          <w:p w:rsidR="005465B8" w:rsidRDefault="005465B8" w:rsidP="00AD69F5">
            <w:pPr>
              <w:jc w:val="center"/>
            </w:pPr>
            <w:r w:rsidRPr="00E7761F">
              <w:rPr>
                <w:rFonts w:ascii="Times New Roman" w:hAnsi="Times New Roman" w:cs="Times New Roman"/>
                <w:sz w:val="24"/>
              </w:rPr>
              <w:t>700,0</w:t>
            </w:r>
          </w:p>
        </w:tc>
        <w:tc>
          <w:tcPr>
            <w:tcW w:w="623" w:type="pct"/>
          </w:tcPr>
          <w:p w:rsidR="005465B8" w:rsidRDefault="005465B8" w:rsidP="00AD69F5">
            <w:pPr>
              <w:jc w:val="center"/>
            </w:pPr>
            <w:r w:rsidRPr="00E7761F">
              <w:rPr>
                <w:rFonts w:ascii="Times New Roman" w:hAnsi="Times New Roman" w:cs="Times New Roman"/>
                <w:sz w:val="24"/>
              </w:rPr>
              <w:t>700,0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580,0</w:t>
            </w:r>
          </w:p>
        </w:tc>
        <w:tc>
          <w:tcPr>
            <w:tcW w:w="500" w:type="pct"/>
          </w:tcPr>
          <w:p w:rsidR="005465B8" w:rsidRDefault="005465B8" w:rsidP="00AD69F5">
            <w:pPr>
              <w:jc w:val="center"/>
            </w:pPr>
            <w:r w:rsidRPr="002D622D">
              <w:rPr>
                <w:rFonts w:ascii="Times New Roman" w:hAnsi="Times New Roman" w:cs="Times New Roman"/>
                <w:sz w:val="24"/>
              </w:rPr>
              <w:t>700,0</w:t>
            </w:r>
          </w:p>
        </w:tc>
        <w:tc>
          <w:tcPr>
            <w:tcW w:w="623" w:type="pct"/>
          </w:tcPr>
          <w:p w:rsidR="005465B8" w:rsidRDefault="005465B8" w:rsidP="00AD69F5">
            <w:pPr>
              <w:jc w:val="center"/>
            </w:pPr>
            <w:r w:rsidRPr="002D622D">
              <w:rPr>
                <w:rFonts w:ascii="Times New Roman" w:hAnsi="Times New Roman" w:cs="Times New Roman"/>
                <w:sz w:val="24"/>
              </w:rPr>
              <w:t>700,0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c>
          <w:tcPr>
            <w:tcW w:w="623"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c>
          <w:tcPr>
            <w:tcW w:w="623"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c>
          <w:tcPr>
            <w:tcW w:w="623"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c>
          <w:tcPr>
            <w:tcW w:w="623"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c>
          <w:tcPr>
            <w:tcW w:w="623" w:type="pct"/>
          </w:tcPr>
          <w:p w:rsidR="005465B8" w:rsidRPr="003E6BD5" w:rsidRDefault="005465B8" w:rsidP="00AD69F5">
            <w:pPr>
              <w:jc w:val="center"/>
              <w:rPr>
                <w:rFonts w:ascii="Times New Roman" w:hAnsi="Times New Roman" w:cs="Times New Roman"/>
                <w:sz w:val="24"/>
              </w:rPr>
            </w:pPr>
            <w:r w:rsidRPr="003E6BD5">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4.1.</w:t>
            </w:r>
          </w:p>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kern w:val="0"/>
                <w:sz w:val="24"/>
                <w:lang w:eastAsia="ru-RU" w:bidi="ar-SA"/>
              </w:rPr>
              <w:t>Содействие беспрепятственной реализации конституционного права граждан на информацию и свободу слова»</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Муниципальное казенное учреждение культуры «Межпоселенческое социально-культурное объединение», всего:</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580,0</w:t>
            </w:r>
          </w:p>
        </w:tc>
        <w:tc>
          <w:tcPr>
            <w:tcW w:w="500" w:type="pct"/>
          </w:tcPr>
          <w:p w:rsidR="005465B8" w:rsidRDefault="005465B8" w:rsidP="00AD69F5">
            <w:pPr>
              <w:jc w:val="center"/>
            </w:pPr>
            <w:r w:rsidRPr="00E7761F">
              <w:rPr>
                <w:rFonts w:ascii="Times New Roman" w:hAnsi="Times New Roman" w:cs="Times New Roman"/>
                <w:sz w:val="24"/>
              </w:rPr>
              <w:t>700,0</w:t>
            </w:r>
          </w:p>
        </w:tc>
        <w:tc>
          <w:tcPr>
            <w:tcW w:w="623" w:type="pct"/>
          </w:tcPr>
          <w:p w:rsidR="005465B8" w:rsidRDefault="005465B8" w:rsidP="00AD69F5">
            <w:pPr>
              <w:jc w:val="center"/>
            </w:pPr>
            <w:r w:rsidRPr="00E7761F">
              <w:rPr>
                <w:rFonts w:ascii="Times New Roman" w:hAnsi="Times New Roman" w:cs="Times New Roman"/>
                <w:sz w:val="24"/>
              </w:rPr>
              <w:t>700,0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Pr>
          <w:p w:rsidR="005465B8" w:rsidRDefault="005465B8" w:rsidP="00AD69F5">
            <w:pPr>
              <w:pStyle w:val="ConsPlusNormal"/>
              <w:suppressAutoHyphens/>
              <w:ind w:firstLine="0"/>
              <w:jc w:val="center"/>
              <w:rPr>
                <w:rFonts w:ascii="Times New Roman" w:hAnsi="Times New Roman" w:cs="Times New Roman"/>
                <w:sz w:val="24"/>
                <w:szCs w:val="24"/>
              </w:rPr>
            </w:pPr>
            <w:r>
              <w:rPr>
                <w:rFonts w:ascii="Times New Roman" w:hAnsi="Times New Roman" w:cs="Times New Roman"/>
                <w:sz w:val="24"/>
                <w:szCs w:val="24"/>
              </w:rPr>
              <w:t>580,0</w:t>
            </w:r>
          </w:p>
        </w:tc>
        <w:tc>
          <w:tcPr>
            <w:tcW w:w="500" w:type="pct"/>
          </w:tcPr>
          <w:p w:rsidR="005465B8" w:rsidRDefault="005465B8" w:rsidP="00AD69F5">
            <w:pPr>
              <w:jc w:val="center"/>
            </w:pPr>
            <w:r w:rsidRPr="002D622D">
              <w:rPr>
                <w:rFonts w:ascii="Times New Roman" w:hAnsi="Times New Roman" w:cs="Times New Roman"/>
                <w:sz w:val="24"/>
              </w:rPr>
              <w:t>700,0</w:t>
            </w:r>
          </w:p>
        </w:tc>
        <w:tc>
          <w:tcPr>
            <w:tcW w:w="623" w:type="pct"/>
          </w:tcPr>
          <w:p w:rsidR="005465B8" w:rsidRDefault="005465B8" w:rsidP="00AD69F5">
            <w:pPr>
              <w:jc w:val="center"/>
            </w:pPr>
            <w:r w:rsidRPr="002D622D">
              <w:rPr>
                <w:rFonts w:ascii="Times New Roman" w:hAnsi="Times New Roman" w:cs="Times New Roman"/>
                <w:sz w:val="24"/>
              </w:rPr>
              <w:t>700,0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Подпрограмма 5</w:t>
            </w: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«Создание и модернизация учреждений культурно-досугового типа поселений Карачаевского муниципального района на 2024-2026 годы»</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Всего:</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pPr>
            <w:r w:rsidRPr="00591577">
              <w:rPr>
                <w:rFonts w:ascii="Times New Roman" w:eastAsia="Times New Roman" w:hAnsi="Times New Roman" w:cs="Times New Roman"/>
                <w:kern w:val="0"/>
                <w:sz w:val="24"/>
                <w:lang w:eastAsia="ru-RU" w:bidi="ar-SA"/>
              </w:rPr>
              <w:t>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Отдел культуры и централизованной библиотечной системы администрации Карачаевского муниципального района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региональный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юридические лица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Основное мероприятие 5.1.</w:t>
            </w:r>
          </w:p>
        </w:tc>
        <w:tc>
          <w:tcPr>
            <w:tcW w:w="1173" w:type="pct"/>
            <w:vMerge w:val="restart"/>
          </w:tcPr>
          <w:p w:rsidR="005465B8" w:rsidRDefault="005465B8" w:rsidP="00AD69F5">
            <w:pPr>
              <w:widowControl/>
              <w:autoSpaceDN/>
              <w:textAlignment w:val="auto"/>
              <w:rPr>
                <w:rFonts w:ascii="Times New Roman" w:eastAsia="Calibri" w:hAnsi="Times New Roman" w:cs="Times New Roman"/>
                <w:kern w:val="0"/>
                <w:sz w:val="24"/>
                <w:lang w:eastAsia="ru-RU" w:bidi="ar-SA"/>
              </w:rPr>
            </w:pPr>
            <w:r>
              <w:rPr>
                <w:rFonts w:ascii="Times New Roman" w:eastAsia="Calibri" w:hAnsi="Times New Roman" w:cs="Times New Roman"/>
                <w:kern w:val="0"/>
                <w:sz w:val="24"/>
                <w:lang w:eastAsia="ru-RU" w:bidi="ar-SA"/>
              </w:rPr>
              <w:t>«</w:t>
            </w:r>
            <w:r>
              <w:rPr>
                <w:rFonts w:ascii="Times New Roman" w:eastAsia="Times New Roman" w:hAnsi="Times New Roman" w:cs="Times New Roman"/>
                <w:bCs/>
                <w:kern w:val="0"/>
                <w:sz w:val="24"/>
                <w:lang w:eastAsia="ru-RU" w:bidi="ar-SA"/>
              </w:rPr>
              <w:t xml:space="preserve">Ввод в действие учреждений </w:t>
            </w:r>
            <w:r>
              <w:rPr>
                <w:rFonts w:ascii="Times New Roman" w:eastAsia="Times New Roman" w:hAnsi="Times New Roman" w:cs="Times New Roman"/>
                <w:bCs/>
                <w:kern w:val="0"/>
                <w:sz w:val="24"/>
                <w:lang w:eastAsia="ru-RU" w:bidi="ar-SA"/>
              </w:rPr>
              <w:lastRenderedPageBreak/>
              <w:t>культурно-досугового типа</w:t>
            </w:r>
            <w:r>
              <w:rPr>
                <w:rFonts w:ascii="Times New Roman" w:eastAsia="Times New Roman" w:hAnsi="Times New Roman" w:cs="Times New Roman"/>
                <w:kern w:val="0"/>
                <w:sz w:val="24"/>
                <w:lang w:eastAsia="ru-RU" w:bidi="ar-SA"/>
              </w:rPr>
              <w:t>»</w:t>
            </w: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lastRenderedPageBreak/>
              <w:t>Всего:</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 xml:space="preserve">Отдел культуры и централизованной </w:t>
            </w:r>
            <w:r>
              <w:rPr>
                <w:rFonts w:ascii="Times New Roman" w:eastAsia="Times New Roman" w:hAnsi="Times New Roman" w:cs="Times New Roman"/>
                <w:kern w:val="0"/>
                <w:sz w:val="24"/>
                <w:lang w:eastAsia="ru-RU" w:bidi="ar-SA"/>
              </w:rPr>
              <w:lastRenderedPageBreak/>
              <w:t>библиотечной системы администрации Карачаевского муниципального района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lastRenderedPageBreak/>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действующие расходные обязательства</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местный бюджет, дополнительные объемы ресурсов</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Tr="00AD69F5">
        <w:tc>
          <w:tcPr>
            <w:tcW w:w="1111"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Default="005465B8" w:rsidP="00AD69F5">
            <w:pPr>
              <w:autoSpaceDE w:val="0"/>
              <w:adjustRightInd w:val="0"/>
              <w:textAlignment w:val="auto"/>
              <w:rPr>
                <w:rFonts w:ascii="Times New Roman" w:eastAsia="Times New Roman" w:hAnsi="Times New Roman" w:cs="Times New Roman"/>
                <w:kern w:val="0"/>
                <w:sz w:val="24"/>
                <w:lang w:eastAsia="ru-RU" w:bidi="ar-SA"/>
              </w:rPr>
            </w:pPr>
            <w:r>
              <w:rPr>
                <w:rFonts w:ascii="Times New Roman" w:eastAsia="Times New Roman" w:hAnsi="Times New Roman" w:cs="Times New Roman"/>
                <w:kern w:val="0"/>
                <w:sz w:val="24"/>
                <w:lang w:eastAsia="ru-RU" w:bidi="ar-SA"/>
              </w:rPr>
              <w:t>федеральный бюджет</w:t>
            </w:r>
          </w:p>
        </w:tc>
        <w:tc>
          <w:tcPr>
            <w:tcW w:w="486"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A70462" w:rsidRDefault="005465B8" w:rsidP="00AD69F5">
            <w:pPr>
              <w:jc w:val="center"/>
              <w:rPr>
                <w:rFonts w:ascii="Times New Roman" w:hAnsi="Times New Roman" w:cs="Times New Roman"/>
                <w:sz w:val="24"/>
              </w:rPr>
            </w:pPr>
            <w:r w:rsidRPr="00A70462">
              <w:rPr>
                <w:rFonts w:ascii="Times New Roman" w:hAnsi="Times New Roman" w:cs="Times New Roman"/>
                <w:sz w:val="24"/>
              </w:rPr>
              <w:t>0,0</w:t>
            </w:r>
          </w:p>
        </w:tc>
      </w:tr>
      <w:tr w:rsidR="005465B8" w:rsidRPr="00591577" w:rsidTr="00AD69F5">
        <w:tc>
          <w:tcPr>
            <w:tcW w:w="1111"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Pr="00591577" w:rsidRDefault="005465B8" w:rsidP="00AD69F5">
            <w:pPr>
              <w:autoSpaceDE w:val="0"/>
              <w:adjustRightInd w:val="0"/>
              <w:textAlignment w:val="auto"/>
              <w:rPr>
                <w:rFonts w:ascii="Times New Roman" w:eastAsia="Times New Roman" w:hAnsi="Times New Roman" w:cs="Times New Roman"/>
                <w:kern w:val="0"/>
                <w:sz w:val="24"/>
                <w:lang w:eastAsia="ru-RU" w:bidi="ar-SA"/>
              </w:rPr>
            </w:pPr>
            <w:r w:rsidRPr="00591577">
              <w:rPr>
                <w:rFonts w:ascii="Times New Roman" w:eastAsia="Times New Roman" w:hAnsi="Times New Roman" w:cs="Times New Roman"/>
                <w:kern w:val="0"/>
                <w:sz w:val="24"/>
                <w:lang w:eastAsia="ru-RU" w:bidi="ar-SA"/>
              </w:rPr>
              <w:t>региональный бюджет</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RPr="00591577" w:rsidTr="00AD69F5">
        <w:tc>
          <w:tcPr>
            <w:tcW w:w="1111"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Pr="00591577" w:rsidRDefault="005465B8" w:rsidP="00AD69F5">
            <w:pPr>
              <w:autoSpaceDE w:val="0"/>
              <w:adjustRightInd w:val="0"/>
              <w:textAlignment w:val="auto"/>
              <w:rPr>
                <w:rFonts w:ascii="Times New Roman" w:eastAsia="Times New Roman" w:hAnsi="Times New Roman" w:cs="Times New Roman"/>
                <w:kern w:val="0"/>
                <w:sz w:val="24"/>
                <w:lang w:eastAsia="ru-RU" w:bidi="ar-SA"/>
              </w:rPr>
            </w:pPr>
            <w:r w:rsidRPr="00591577">
              <w:rPr>
                <w:rFonts w:ascii="Times New Roman" w:eastAsia="Times New Roman" w:hAnsi="Times New Roman" w:cs="Times New Roman"/>
                <w:kern w:val="0"/>
                <w:sz w:val="24"/>
                <w:lang w:eastAsia="ru-RU" w:bidi="ar-SA"/>
              </w:rPr>
              <w:t>государственные внебюджетные фонды Российской Федерации</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RPr="00591577" w:rsidTr="00AD69F5">
        <w:tc>
          <w:tcPr>
            <w:tcW w:w="1111"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Pr="00591577" w:rsidRDefault="005465B8" w:rsidP="00AD69F5">
            <w:pPr>
              <w:autoSpaceDE w:val="0"/>
              <w:adjustRightInd w:val="0"/>
              <w:textAlignment w:val="auto"/>
              <w:rPr>
                <w:rFonts w:ascii="Times New Roman" w:eastAsia="Times New Roman" w:hAnsi="Times New Roman" w:cs="Times New Roman"/>
                <w:kern w:val="0"/>
                <w:sz w:val="24"/>
                <w:lang w:eastAsia="ru-RU" w:bidi="ar-SA"/>
              </w:rPr>
            </w:pPr>
            <w:r w:rsidRPr="00591577">
              <w:rPr>
                <w:rFonts w:ascii="Times New Roman" w:eastAsia="Times New Roman" w:hAnsi="Times New Roman" w:cs="Times New Roman"/>
                <w:kern w:val="0"/>
                <w:sz w:val="24"/>
                <w:lang w:eastAsia="ru-RU" w:bidi="ar-SA"/>
              </w:rPr>
              <w:t>территориальные государственные внебюджетные фонды</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r w:rsidR="005465B8" w:rsidRPr="00591577" w:rsidTr="00AD69F5">
        <w:tc>
          <w:tcPr>
            <w:tcW w:w="1111"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73" w:type="pct"/>
            <w:vMerge/>
          </w:tcPr>
          <w:p w:rsidR="005465B8" w:rsidRPr="00591577" w:rsidRDefault="005465B8" w:rsidP="00AD69F5">
            <w:pPr>
              <w:widowControl/>
              <w:autoSpaceDN/>
              <w:textAlignment w:val="auto"/>
              <w:rPr>
                <w:rFonts w:ascii="Times New Roman" w:eastAsia="Calibri" w:hAnsi="Times New Roman" w:cs="Times New Roman"/>
                <w:kern w:val="0"/>
                <w:sz w:val="24"/>
                <w:lang w:eastAsia="ru-RU" w:bidi="ar-SA"/>
              </w:rPr>
            </w:pPr>
          </w:p>
        </w:tc>
        <w:tc>
          <w:tcPr>
            <w:tcW w:w="1107" w:type="pct"/>
          </w:tcPr>
          <w:p w:rsidR="005465B8" w:rsidRPr="00591577" w:rsidRDefault="005465B8" w:rsidP="00AD69F5">
            <w:pPr>
              <w:autoSpaceDE w:val="0"/>
              <w:adjustRightInd w:val="0"/>
              <w:textAlignment w:val="auto"/>
              <w:rPr>
                <w:rFonts w:ascii="Times New Roman" w:eastAsia="Times New Roman" w:hAnsi="Times New Roman" w:cs="Times New Roman"/>
                <w:kern w:val="0"/>
                <w:sz w:val="24"/>
                <w:lang w:eastAsia="ru-RU" w:bidi="ar-SA"/>
              </w:rPr>
            </w:pPr>
            <w:r w:rsidRPr="00591577">
              <w:rPr>
                <w:rFonts w:ascii="Times New Roman" w:eastAsia="Times New Roman" w:hAnsi="Times New Roman" w:cs="Times New Roman"/>
                <w:kern w:val="0"/>
                <w:sz w:val="24"/>
                <w:lang w:eastAsia="ru-RU" w:bidi="ar-SA"/>
              </w:rPr>
              <w:t>юридические лица</w:t>
            </w:r>
          </w:p>
        </w:tc>
        <w:tc>
          <w:tcPr>
            <w:tcW w:w="486"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500"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c>
          <w:tcPr>
            <w:tcW w:w="623" w:type="pct"/>
          </w:tcPr>
          <w:p w:rsidR="005465B8" w:rsidRPr="00591577" w:rsidRDefault="005465B8" w:rsidP="00AD69F5">
            <w:pPr>
              <w:jc w:val="center"/>
              <w:rPr>
                <w:rFonts w:ascii="Times New Roman" w:hAnsi="Times New Roman" w:cs="Times New Roman"/>
                <w:sz w:val="24"/>
              </w:rPr>
            </w:pPr>
            <w:r w:rsidRPr="00591577">
              <w:rPr>
                <w:rFonts w:ascii="Times New Roman" w:hAnsi="Times New Roman" w:cs="Times New Roman"/>
                <w:sz w:val="24"/>
              </w:rPr>
              <w:t>0,0</w:t>
            </w:r>
          </w:p>
        </w:tc>
      </w:tr>
    </w:tbl>
    <w:p w:rsidR="005465B8" w:rsidRPr="00591577" w:rsidRDefault="005465B8" w:rsidP="005465B8">
      <w:pPr>
        <w:widowControl/>
        <w:autoSpaceDN/>
        <w:ind w:right="-229"/>
        <w:jc w:val="both"/>
        <w:textAlignment w:val="auto"/>
        <w:rPr>
          <w:rFonts w:ascii="Times New Roman" w:hAnsi="Times New Roman" w:cs="Times New Roman"/>
          <w:sz w:val="28"/>
          <w:szCs w:val="28"/>
        </w:rPr>
      </w:pPr>
    </w:p>
    <w:p w:rsidR="005465B8" w:rsidRDefault="005465B8" w:rsidP="00414FD2">
      <w:pPr>
        <w:widowControl/>
        <w:autoSpaceDN/>
        <w:ind w:right="-229" w:firstLine="567"/>
        <w:textAlignment w:val="auto"/>
        <w:rPr>
          <w:rFonts w:ascii="Times New Roman" w:hAnsi="Times New Roman" w:cs="Times New Roman"/>
          <w:sz w:val="28"/>
          <w:szCs w:val="28"/>
        </w:rPr>
      </w:pPr>
    </w:p>
    <w:sectPr w:rsidR="005465B8" w:rsidSect="00414FD2">
      <w:head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4C52" w:rsidRDefault="00EA4C52" w:rsidP="00414FD2">
      <w:r>
        <w:separator/>
      </w:r>
    </w:p>
  </w:endnote>
  <w:endnote w:type="continuationSeparator" w:id="0">
    <w:p w:rsidR="00EA4C52" w:rsidRDefault="00EA4C52" w:rsidP="00414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ambria, 'Palatino Linotype'">
    <w:altName w:val="Segoe Print"/>
    <w:charset w:val="00"/>
    <w:family w:val="roman"/>
    <w:pitch w:val="default"/>
  </w:font>
  <w:font w:name="Palatino Linotype">
    <w:panose1 w:val="02040502050505030304"/>
    <w:charset w:val="CC"/>
    <w:family w:val="roman"/>
    <w:pitch w:val="variable"/>
    <w:sig w:usb0="E0000287" w:usb1="40000013" w:usb2="00000000" w:usb3="00000000" w:csb0="0000019F" w:csb1="00000000"/>
  </w:font>
  <w:font w:name="Corbel, 'Trebuchet MS'">
    <w:altName w:val="Segoe Print"/>
    <w:charset w:val="00"/>
    <w:family w:val="swiss"/>
    <w:pitch w:val="default"/>
  </w:font>
  <w:font w:name="Century Gothic">
    <w:panose1 w:val="020B0502020202020204"/>
    <w:charset w:val="CC"/>
    <w:family w:val="swiss"/>
    <w:pitch w:val="variable"/>
    <w:sig w:usb0="00000287" w:usb1="00000000" w:usb2="00000000" w:usb3="00000000" w:csb0="0000009F" w:csb1="00000000"/>
  </w:font>
  <w:font w:name="Times New Roman CYR">
    <w:altName w:val="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4C52" w:rsidRDefault="00EA4C52" w:rsidP="00414FD2">
      <w:r>
        <w:separator/>
      </w:r>
    </w:p>
  </w:footnote>
  <w:footnote w:type="continuationSeparator" w:id="0">
    <w:p w:rsidR="00EA4C52" w:rsidRDefault="00EA4C52" w:rsidP="00414F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72314014"/>
      <w:docPartObj>
        <w:docPartGallery w:val="Page Numbers (Top of Page)"/>
        <w:docPartUnique/>
      </w:docPartObj>
    </w:sdtPr>
    <w:sdtEndPr/>
    <w:sdtContent>
      <w:p w:rsidR="00414FD2" w:rsidRDefault="00414FD2">
        <w:pPr>
          <w:pStyle w:val="a3"/>
          <w:jc w:val="center"/>
        </w:pPr>
        <w:r>
          <w:fldChar w:fldCharType="begin"/>
        </w:r>
        <w:r>
          <w:instrText>PAGE   \* MERGEFORMAT</w:instrText>
        </w:r>
        <w:r>
          <w:fldChar w:fldCharType="separate"/>
        </w:r>
        <w:r w:rsidR="005465B8">
          <w:rPr>
            <w:noProof/>
          </w:rPr>
          <w:t>2</w:t>
        </w:r>
        <w:r>
          <w:fldChar w:fldCharType="end"/>
        </w:r>
      </w:p>
    </w:sdtContent>
  </w:sdt>
  <w:p w:rsidR="00414FD2" w:rsidRDefault="00414FD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9F4529"/>
    <w:multiLevelType w:val="multilevel"/>
    <w:tmpl w:val="0D9F4529"/>
    <w:lvl w:ilvl="0">
      <w:start w:val="3"/>
      <w:numFmt w:val="bullet"/>
      <w:lvlText w:val="–"/>
      <w:lvlJc w:val="left"/>
      <w:pPr>
        <w:ind w:left="1069" w:hanging="360"/>
      </w:pPr>
      <w:rPr>
        <w:rFonts w:ascii="Times New Roman" w:eastAsia="Times New Roman" w:hAnsi="Times New Roman" w:cs="Times New Roman" w:hint="default"/>
      </w:rPr>
    </w:lvl>
    <w:lvl w:ilvl="1">
      <w:start w:val="1"/>
      <w:numFmt w:val="bullet"/>
      <w:lvlText w:val="o"/>
      <w:lvlJc w:val="left"/>
      <w:pPr>
        <w:ind w:left="1789" w:hanging="360"/>
      </w:pPr>
      <w:rPr>
        <w:rFonts w:ascii="Courier New" w:hAnsi="Courier New" w:cs="Courier New" w:hint="default"/>
      </w:rPr>
    </w:lvl>
    <w:lvl w:ilvl="2">
      <w:start w:val="1"/>
      <w:numFmt w:val="bullet"/>
      <w:lvlText w:val=""/>
      <w:lvlJc w:val="left"/>
      <w:pPr>
        <w:ind w:left="2509" w:hanging="360"/>
      </w:pPr>
      <w:rPr>
        <w:rFonts w:ascii="Wingdings" w:hAnsi="Wingdings" w:hint="default"/>
      </w:rPr>
    </w:lvl>
    <w:lvl w:ilvl="3">
      <w:start w:val="1"/>
      <w:numFmt w:val="bullet"/>
      <w:lvlText w:val=""/>
      <w:lvlJc w:val="left"/>
      <w:pPr>
        <w:ind w:left="3229" w:hanging="360"/>
      </w:pPr>
      <w:rPr>
        <w:rFonts w:ascii="Symbol" w:hAnsi="Symbol" w:hint="default"/>
      </w:rPr>
    </w:lvl>
    <w:lvl w:ilvl="4">
      <w:start w:val="1"/>
      <w:numFmt w:val="bullet"/>
      <w:lvlText w:val="o"/>
      <w:lvlJc w:val="left"/>
      <w:pPr>
        <w:ind w:left="3949" w:hanging="360"/>
      </w:pPr>
      <w:rPr>
        <w:rFonts w:ascii="Courier New" w:hAnsi="Courier New" w:cs="Courier New" w:hint="default"/>
      </w:rPr>
    </w:lvl>
    <w:lvl w:ilvl="5">
      <w:start w:val="1"/>
      <w:numFmt w:val="bullet"/>
      <w:lvlText w:val=""/>
      <w:lvlJc w:val="left"/>
      <w:pPr>
        <w:ind w:left="4669" w:hanging="360"/>
      </w:pPr>
      <w:rPr>
        <w:rFonts w:ascii="Wingdings" w:hAnsi="Wingdings" w:hint="default"/>
      </w:rPr>
    </w:lvl>
    <w:lvl w:ilvl="6">
      <w:start w:val="1"/>
      <w:numFmt w:val="bullet"/>
      <w:lvlText w:val=""/>
      <w:lvlJc w:val="left"/>
      <w:pPr>
        <w:ind w:left="5389" w:hanging="360"/>
      </w:pPr>
      <w:rPr>
        <w:rFonts w:ascii="Symbol" w:hAnsi="Symbol" w:hint="default"/>
      </w:rPr>
    </w:lvl>
    <w:lvl w:ilvl="7">
      <w:start w:val="1"/>
      <w:numFmt w:val="bullet"/>
      <w:lvlText w:val="o"/>
      <w:lvlJc w:val="left"/>
      <w:pPr>
        <w:ind w:left="6109" w:hanging="360"/>
      </w:pPr>
      <w:rPr>
        <w:rFonts w:ascii="Courier New" w:hAnsi="Courier New" w:cs="Courier New" w:hint="default"/>
      </w:rPr>
    </w:lvl>
    <w:lvl w:ilvl="8">
      <w:start w:val="1"/>
      <w:numFmt w:val="bullet"/>
      <w:lvlText w:val=""/>
      <w:lvlJc w:val="left"/>
      <w:pPr>
        <w:ind w:left="6829" w:hanging="360"/>
      </w:pPr>
      <w:rPr>
        <w:rFonts w:ascii="Wingdings" w:hAnsi="Wingdings" w:hint="default"/>
      </w:rPr>
    </w:lvl>
  </w:abstractNum>
  <w:abstractNum w:abstractNumId="1">
    <w:nsid w:val="29527A34"/>
    <w:multiLevelType w:val="multilevel"/>
    <w:tmpl w:val="29527A34"/>
    <w:lvl w:ilvl="0">
      <w:start w:val="12"/>
      <w:numFmt w:val="bullet"/>
      <w:lvlText w:val="–"/>
      <w:lvlJc w:val="left"/>
      <w:pPr>
        <w:ind w:left="1068" w:hanging="360"/>
      </w:pPr>
      <w:rPr>
        <w:rFonts w:ascii="Times New Roman" w:eastAsia="Times New Roman" w:hAnsi="Times New Roman" w:cs="Times New Roman" w:hint="default"/>
      </w:rPr>
    </w:lvl>
    <w:lvl w:ilvl="1">
      <w:start w:val="1"/>
      <w:numFmt w:val="bullet"/>
      <w:lvlText w:val="o"/>
      <w:lvlJc w:val="left"/>
      <w:pPr>
        <w:ind w:left="1788" w:hanging="360"/>
      </w:pPr>
      <w:rPr>
        <w:rFonts w:ascii="Courier New" w:hAnsi="Courier New" w:cs="Courier New" w:hint="default"/>
      </w:rPr>
    </w:lvl>
    <w:lvl w:ilvl="2">
      <w:start w:val="1"/>
      <w:numFmt w:val="bullet"/>
      <w:lvlText w:val=""/>
      <w:lvlJc w:val="left"/>
      <w:pPr>
        <w:ind w:left="2508" w:hanging="360"/>
      </w:pPr>
      <w:rPr>
        <w:rFonts w:ascii="Wingdings" w:hAnsi="Wingdings" w:hint="default"/>
      </w:rPr>
    </w:lvl>
    <w:lvl w:ilvl="3">
      <w:start w:val="1"/>
      <w:numFmt w:val="bullet"/>
      <w:lvlText w:val=""/>
      <w:lvlJc w:val="left"/>
      <w:pPr>
        <w:ind w:left="3228" w:hanging="360"/>
      </w:pPr>
      <w:rPr>
        <w:rFonts w:ascii="Symbol" w:hAnsi="Symbol" w:hint="default"/>
      </w:rPr>
    </w:lvl>
    <w:lvl w:ilvl="4">
      <w:start w:val="1"/>
      <w:numFmt w:val="bullet"/>
      <w:lvlText w:val="o"/>
      <w:lvlJc w:val="left"/>
      <w:pPr>
        <w:ind w:left="3948" w:hanging="360"/>
      </w:pPr>
      <w:rPr>
        <w:rFonts w:ascii="Courier New" w:hAnsi="Courier New" w:cs="Courier New" w:hint="default"/>
      </w:rPr>
    </w:lvl>
    <w:lvl w:ilvl="5">
      <w:start w:val="1"/>
      <w:numFmt w:val="bullet"/>
      <w:lvlText w:val=""/>
      <w:lvlJc w:val="left"/>
      <w:pPr>
        <w:ind w:left="4668" w:hanging="360"/>
      </w:pPr>
      <w:rPr>
        <w:rFonts w:ascii="Wingdings" w:hAnsi="Wingdings" w:hint="default"/>
      </w:rPr>
    </w:lvl>
    <w:lvl w:ilvl="6">
      <w:start w:val="1"/>
      <w:numFmt w:val="bullet"/>
      <w:lvlText w:val=""/>
      <w:lvlJc w:val="left"/>
      <w:pPr>
        <w:ind w:left="5388" w:hanging="360"/>
      </w:pPr>
      <w:rPr>
        <w:rFonts w:ascii="Symbol" w:hAnsi="Symbol" w:hint="default"/>
      </w:rPr>
    </w:lvl>
    <w:lvl w:ilvl="7">
      <w:start w:val="1"/>
      <w:numFmt w:val="bullet"/>
      <w:lvlText w:val="o"/>
      <w:lvlJc w:val="left"/>
      <w:pPr>
        <w:ind w:left="6108" w:hanging="360"/>
      </w:pPr>
      <w:rPr>
        <w:rFonts w:ascii="Courier New" w:hAnsi="Courier New" w:cs="Courier New" w:hint="default"/>
      </w:rPr>
    </w:lvl>
    <w:lvl w:ilvl="8">
      <w:start w:val="1"/>
      <w:numFmt w:val="bullet"/>
      <w:lvlText w:val=""/>
      <w:lvlJc w:val="left"/>
      <w:pPr>
        <w:ind w:left="6828" w:hanging="360"/>
      </w:pPr>
      <w:rPr>
        <w:rFonts w:ascii="Wingdings" w:hAnsi="Wingdings" w:hint="default"/>
      </w:rPr>
    </w:lvl>
  </w:abstractNum>
  <w:abstractNum w:abstractNumId="2">
    <w:nsid w:val="37950606"/>
    <w:multiLevelType w:val="singleLevel"/>
    <w:tmpl w:val="37950606"/>
    <w:lvl w:ilvl="0">
      <w:start w:val="4"/>
      <w:numFmt w:val="decimal"/>
      <w:suff w:val="space"/>
      <w:lvlText w:val="%1."/>
      <w:lvlJc w:val="left"/>
      <w:pPr>
        <w:ind w:left="350" w:firstLine="0"/>
      </w:pPr>
    </w:lvl>
  </w:abstractNum>
  <w:abstractNum w:abstractNumId="3">
    <w:nsid w:val="7A0A11AB"/>
    <w:multiLevelType w:val="hybridMultilevel"/>
    <w:tmpl w:val="F698EE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FD2"/>
    <w:rsid w:val="00414FD2"/>
    <w:rsid w:val="00446B6B"/>
    <w:rsid w:val="00447088"/>
    <w:rsid w:val="004E1D93"/>
    <w:rsid w:val="004F6023"/>
    <w:rsid w:val="005465B8"/>
    <w:rsid w:val="00865073"/>
    <w:rsid w:val="008A3076"/>
    <w:rsid w:val="00C7526D"/>
    <w:rsid w:val="00EA4C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EF9F01-7D16-4A6F-8FCC-92BDA0C19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FD2"/>
    <w:pPr>
      <w:widowControl w:val="0"/>
      <w:suppressAutoHyphens/>
      <w:autoSpaceDN w:val="0"/>
      <w:spacing w:after="0" w:line="240" w:lineRule="auto"/>
      <w:textAlignment w:val="baseline"/>
    </w:pPr>
    <w:rPr>
      <w:rFonts w:ascii="Arial" w:eastAsia="SimSun" w:hAnsi="Arial" w:cs="Mangal"/>
      <w:kern w:val="3"/>
      <w:sz w:val="21"/>
      <w:szCs w:val="24"/>
      <w:lang w:eastAsia="zh-CN" w:bidi="hi-IN"/>
    </w:rPr>
  </w:style>
  <w:style w:type="paragraph" w:styleId="1">
    <w:name w:val="heading 1"/>
    <w:basedOn w:val="Standard"/>
    <w:next w:val="Standard"/>
    <w:link w:val="10"/>
    <w:rsid w:val="005465B8"/>
    <w:pPr>
      <w:keepNext/>
      <w:spacing w:before="240" w:after="60"/>
      <w:outlineLvl w:val="0"/>
    </w:pPr>
    <w:rPr>
      <w:rFonts w:ascii="Arial" w:hAnsi="Arial" w:cs="Arial"/>
      <w:b/>
      <w:bCs/>
      <w:sz w:val="32"/>
      <w:szCs w:val="32"/>
    </w:rPr>
  </w:style>
  <w:style w:type="paragraph" w:styleId="2">
    <w:name w:val="heading 2"/>
    <w:basedOn w:val="Standard"/>
    <w:next w:val="Standard"/>
    <w:link w:val="20"/>
    <w:rsid w:val="005465B8"/>
    <w:pPr>
      <w:keepNext/>
      <w:spacing w:before="240" w:after="60"/>
      <w:outlineLvl w:val="1"/>
    </w:pPr>
    <w:rPr>
      <w:rFonts w:ascii="Arial" w:hAnsi="Arial" w:cs="Arial"/>
      <w:b/>
      <w:bCs/>
      <w:i/>
      <w:iCs/>
      <w:sz w:val="28"/>
      <w:szCs w:val="28"/>
    </w:rPr>
  </w:style>
  <w:style w:type="paragraph" w:styleId="3">
    <w:name w:val="heading 3"/>
    <w:basedOn w:val="Standard"/>
    <w:next w:val="Standard"/>
    <w:link w:val="30"/>
    <w:qFormat/>
    <w:rsid w:val="005465B8"/>
    <w:pPr>
      <w:keepNext/>
      <w:jc w:val="center"/>
      <w:outlineLvl w:val="2"/>
    </w:pPr>
    <w:rPr>
      <w:szCs w:val="20"/>
    </w:rPr>
  </w:style>
  <w:style w:type="paragraph" w:styleId="4">
    <w:name w:val="heading 4"/>
    <w:basedOn w:val="Standard"/>
    <w:next w:val="Standard"/>
    <w:link w:val="40"/>
    <w:qFormat/>
    <w:rsid w:val="005465B8"/>
    <w:pPr>
      <w:keepNext/>
      <w:outlineLvl w:val="3"/>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414FD2"/>
    <w:pPr>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a3">
    <w:name w:val="header"/>
    <w:basedOn w:val="a"/>
    <w:link w:val="a4"/>
    <w:uiPriority w:val="99"/>
    <w:unhideWhenUsed/>
    <w:rsid w:val="00414FD2"/>
    <w:pPr>
      <w:tabs>
        <w:tab w:val="center" w:pos="4677"/>
        <w:tab w:val="right" w:pos="9355"/>
      </w:tabs>
    </w:pPr>
  </w:style>
  <w:style w:type="character" w:customStyle="1" w:styleId="a4">
    <w:name w:val="Верхний колонтитул Знак"/>
    <w:basedOn w:val="a0"/>
    <w:link w:val="a3"/>
    <w:uiPriority w:val="99"/>
    <w:rsid w:val="00414FD2"/>
    <w:rPr>
      <w:rFonts w:ascii="Arial" w:eastAsia="SimSun" w:hAnsi="Arial" w:cs="Mangal"/>
      <w:kern w:val="3"/>
      <w:sz w:val="21"/>
      <w:szCs w:val="24"/>
      <w:lang w:eastAsia="zh-CN" w:bidi="hi-IN"/>
    </w:rPr>
  </w:style>
  <w:style w:type="paragraph" w:styleId="a5">
    <w:name w:val="footer"/>
    <w:basedOn w:val="a"/>
    <w:link w:val="a6"/>
    <w:unhideWhenUsed/>
    <w:rsid w:val="00414FD2"/>
    <w:pPr>
      <w:tabs>
        <w:tab w:val="center" w:pos="4677"/>
        <w:tab w:val="right" w:pos="9355"/>
      </w:tabs>
    </w:pPr>
  </w:style>
  <w:style w:type="character" w:customStyle="1" w:styleId="a6">
    <w:name w:val="Нижний колонтитул Знак"/>
    <w:basedOn w:val="a0"/>
    <w:link w:val="a5"/>
    <w:rsid w:val="00414FD2"/>
    <w:rPr>
      <w:rFonts w:ascii="Arial" w:eastAsia="SimSun" w:hAnsi="Arial" w:cs="Mangal"/>
      <w:kern w:val="3"/>
      <w:sz w:val="21"/>
      <w:szCs w:val="24"/>
      <w:lang w:eastAsia="zh-CN" w:bidi="hi-IN"/>
    </w:rPr>
  </w:style>
  <w:style w:type="paragraph" w:styleId="a7">
    <w:name w:val="Balloon Text"/>
    <w:basedOn w:val="a"/>
    <w:link w:val="a8"/>
    <w:uiPriority w:val="99"/>
    <w:semiHidden/>
    <w:unhideWhenUsed/>
    <w:qFormat/>
    <w:rsid w:val="00865073"/>
    <w:rPr>
      <w:rFonts w:ascii="Segoe UI" w:hAnsi="Segoe UI"/>
      <w:sz w:val="18"/>
      <w:szCs w:val="16"/>
    </w:rPr>
  </w:style>
  <w:style w:type="character" w:customStyle="1" w:styleId="a8">
    <w:name w:val="Текст выноски Знак"/>
    <w:basedOn w:val="a0"/>
    <w:link w:val="a7"/>
    <w:uiPriority w:val="99"/>
    <w:semiHidden/>
    <w:qFormat/>
    <w:rsid w:val="00865073"/>
    <w:rPr>
      <w:rFonts w:ascii="Segoe UI" w:eastAsia="SimSun" w:hAnsi="Segoe UI" w:cs="Mangal"/>
      <w:kern w:val="3"/>
      <w:sz w:val="18"/>
      <w:szCs w:val="16"/>
      <w:lang w:eastAsia="zh-CN" w:bidi="hi-IN"/>
    </w:rPr>
  </w:style>
  <w:style w:type="character" w:customStyle="1" w:styleId="10">
    <w:name w:val="Заголовок 1 Знак"/>
    <w:basedOn w:val="a0"/>
    <w:link w:val="1"/>
    <w:qFormat/>
    <w:rsid w:val="005465B8"/>
    <w:rPr>
      <w:rFonts w:ascii="Arial" w:eastAsia="Times New Roman" w:hAnsi="Arial" w:cs="Arial"/>
      <w:b/>
      <w:bCs/>
      <w:kern w:val="3"/>
      <w:sz w:val="32"/>
      <w:szCs w:val="32"/>
      <w:lang w:eastAsia="zh-CN"/>
    </w:rPr>
  </w:style>
  <w:style w:type="character" w:customStyle="1" w:styleId="20">
    <w:name w:val="Заголовок 2 Знак"/>
    <w:basedOn w:val="a0"/>
    <w:link w:val="2"/>
    <w:qFormat/>
    <w:rsid w:val="005465B8"/>
    <w:rPr>
      <w:rFonts w:ascii="Arial" w:eastAsia="Times New Roman" w:hAnsi="Arial" w:cs="Arial"/>
      <w:b/>
      <w:bCs/>
      <w:i/>
      <w:iCs/>
      <w:kern w:val="3"/>
      <w:sz w:val="28"/>
      <w:szCs w:val="28"/>
      <w:lang w:eastAsia="zh-CN"/>
    </w:rPr>
  </w:style>
  <w:style w:type="character" w:customStyle="1" w:styleId="30">
    <w:name w:val="Заголовок 3 Знак"/>
    <w:basedOn w:val="a0"/>
    <w:link w:val="3"/>
    <w:rsid w:val="005465B8"/>
    <w:rPr>
      <w:rFonts w:ascii="Times New Roman" w:eastAsia="Times New Roman" w:hAnsi="Times New Roman" w:cs="Times New Roman"/>
      <w:kern w:val="3"/>
      <w:sz w:val="24"/>
      <w:szCs w:val="20"/>
      <w:lang w:eastAsia="zh-CN"/>
    </w:rPr>
  </w:style>
  <w:style w:type="character" w:customStyle="1" w:styleId="40">
    <w:name w:val="Заголовок 4 Знак"/>
    <w:basedOn w:val="a0"/>
    <w:link w:val="4"/>
    <w:rsid w:val="005465B8"/>
    <w:rPr>
      <w:rFonts w:ascii="Times New Roman" w:eastAsia="Times New Roman" w:hAnsi="Times New Roman" w:cs="Times New Roman"/>
      <w:kern w:val="3"/>
      <w:sz w:val="24"/>
      <w:szCs w:val="20"/>
      <w:lang w:eastAsia="zh-CN"/>
    </w:rPr>
  </w:style>
  <w:style w:type="character" w:styleId="a9">
    <w:name w:val="page number"/>
    <w:basedOn w:val="a0"/>
    <w:rsid w:val="005465B8"/>
  </w:style>
  <w:style w:type="paragraph" w:styleId="aa">
    <w:name w:val="caption"/>
    <w:basedOn w:val="Standard"/>
    <w:rsid w:val="005465B8"/>
    <w:pPr>
      <w:suppressLineNumbers/>
      <w:spacing w:before="120" w:after="120"/>
    </w:pPr>
    <w:rPr>
      <w:rFonts w:ascii="Arial" w:hAnsi="Arial" w:cs="Mangal"/>
      <w:i/>
      <w:iCs/>
      <w:sz w:val="20"/>
    </w:rPr>
  </w:style>
  <w:style w:type="paragraph" w:styleId="ab">
    <w:name w:val="Title"/>
    <w:basedOn w:val="Standard"/>
    <w:next w:val="Textbody"/>
    <w:link w:val="ac"/>
    <w:rsid w:val="005465B8"/>
    <w:pPr>
      <w:keepNext/>
      <w:spacing w:before="240" w:after="120"/>
    </w:pPr>
    <w:rPr>
      <w:rFonts w:ascii="Arial" w:eastAsia="SimSun" w:hAnsi="Arial" w:cs="Mangal"/>
      <w:sz w:val="28"/>
      <w:szCs w:val="28"/>
    </w:rPr>
  </w:style>
  <w:style w:type="character" w:customStyle="1" w:styleId="ac">
    <w:name w:val="Название Знак"/>
    <w:basedOn w:val="a0"/>
    <w:link w:val="ab"/>
    <w:rsid w:val="005465B8"/>
    <w:rPr>
      <w:rFonts w:ascii="Arial" w:eastAsia="SimSun" w:hAnsi="Arial" w:cs="Mangal"/>
      <w:kern w:val="3"/>
      <w:sz w:val="28"/>
      <w:szCs w:val="28"/>
      <w:lang w:eastAsia="zh-CN"/>
    </w:rPr>
  </w:style>
  <w:style w:type="paragraph" w:customStyle="1" w:styleId="Textbody">
    <w:name w:val="Text body"/>
    <w:basedOn w:val="Standard"/>
    <w:rsid w:val="005465B8"/>
    <w:pPr>
      <w:spacing w:after="120"/>
    </w:pPr>
  </w:style>
  <w:style w:type="paragraph" w:styleId="ad">
    <w:name w:val="List"/>
    <w:basedOn w:val="Textbody"/>
    <w:rsid w:val="005465B8"/>
    <w:rPr>
      <w:rFonts w:ascii="Arial" w:hAnsi="Arial" w:cs="Mangal"/>
    </w:rPr>
  </w:style>
  <w:style w:type="paragraph" w:styleId="ae">
    <w:name w:val="Subtitle"/>
    <w:basedOn w:val="ab"/>
    <w:next w:val="Textbody"/>
    <w:link w:val="af"/>
    <w:rsid w:val="005465B8"/>
    <w:pPr>
      <w:jc w:val="center"/>
    </w:pPr>
    <w:rPr>
      <w:i/>
      <w:iCs/>
    </w:rPr>
  </w:style>
  <w:style w:type="character" w:customStyle="1" w:styleId="af">
    <w:name w:val="Подзаголовок Знак"/>
    <w:basedOn w:val="a0"/>
    <w:link w:val="ae"/>
    <w:rsid w:val="005465B8"/>
    <w:rPr>
      <w:rFonts w:ascii="Arial" w:eastAsia="SimSun" w:hAnsi="Arial" w:cs="Mangal"/>
      <w:i/>
      <w:iCs/>
      <w:kern w:val="3"/>
      <w:sz w:val="28"/>
      <w:szCs w:val="28"/>
      <w:lang w:eastAsia="zh-CN"/>
    </w:rPr>
  </w:style>
  <w:style w:type="table" w:styleId="af0">
    <w:name w:val="Table Grid"/>
    <w:basedOn w:val="a1"/>
    <w:uiPriority w:val="59"/>
    <w:rsid w:val="005465B8"/>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5465B8"/>
    <w:pPr>
      <w:ind w:left="720"/>
      <w:contextualSpacing/>
    </w:pPr>
  </w:style>
  <w:style w:type="paragraph" w:customStyle="1" w:styleId="ConsPlusNormal">
    <w:name w:val="ConsPlusNormal"/>
    <w:rsid w:val="005465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13">
    <w:name w:val="p13"/>
    <w:basedOn w:val="a"/>
    <w:rsid w:val="005465B8"/>
    <w:pPr>
      <w:widowControl/>
      <w:suppressAutoHyphens w:val="0"/>
      <w:autoSpaceDN/>
      <w:spacing w:before="100" w:beforeAutospacing="1" w:after="100" w:afterAutospacing="1"/>
      <w:textAlignment w:val="auto"/>
    </w:pPr>
    <w:rPr>
      <w:rFonts w:ascii="Times New Roman" w:eastAsia="Times New Roman" w:hAnsi="Times New Roman" w:cs="Times New Roman"/>
      <w:kern w:val="0"/>
      <w:sz w:val="24"/>
      <w:lang w:eastAsia="ru-RU" w:bidi="ar-SA"/>
    </w:rPr>
  </w:style>
  <w:style w:type="paragraph" w:customStyle="1" w:styleId="Index">
    <w:name w:val="Index"/>
    <w:basedOn w:val="Standard"/>
    <w:rsid w:val="005465B8"/>
    <w:pPr>
      <w:suppressLineNumbers/>
    </w:pPr>
    <w:rPr>
      <w:rFonts w:ascii="Arial" w:hAnsi="Arial" w:cs="Mangal"/>
    </w:rPr>
  </w:style>
  <w:style w:type="paragraph" w:customStyle="1" w:styleId="Textbodyindent">
    <w:name w:val="Text body indent"/>
    <w:basedOn w:val="Standard"/>
    <w:rsid w:val="005465B8"/>
    <w:pPr>
      <w:spacing w:line="360" w:lineRule="auto"/>
      <w:ind w:firstLine="708"/>
      <w:jc w:val="both"/>
    </w:pPr>
    <w:rPr>
      <w:sz w:val="28"/>
    </w:rPr>
  </w:style>
  <w:style w:type="paragraph" w:customStyle="1" w:styleId="Style1">
    <w:name w:val="Style1"/>
    <w:basedOn w:val="Standard"/>
    <w:rsid w:val="005465B8"/>
    <w:pPr>
      <w:widowControl w:val="0"/>
      <w:autoSpaceDE w:val="0"/>
    </w:pPr>
    <w:rPr>
      <w:rFonts w:ascii="Arial" w:hAnsi="Arial"/>
    </w:rPr>
  </w:style>
  <w:style w:type="paragraph" w:customStyle="1" w:styleId="Style2">
    <w:name w:val="Style2"/>
    <w:basedOn w:val="Standard"/>
    <w:rsid w:val="005465B8"/>
    <w:pPr>
      <w:widowControl w:val="0"/>
      <w:autoSpaceDE w:val="0"/>
    </w:pPr>
    <w:rPr>
      <w:rFonts w:ascii="Arial" w:hAnsi="Arial"/>
    </w:rPr>
  </w:style>
  <w:style w:type="paragraph" w:customStyle="1" w:styleId="Style3">
    <w:name w:val="Style3"/>
    <w:basedOn w:val="Standard"/>
    <w:rsid w:val="005465B8"/>
    <w:pPr>
      <w:widowControl w:val="0"/>
      <w:autoSpaceDE w:val="0"/>
    </w:pPr>
    <w:rPr>
      <w:rFonts w:ascii="Arial" w:hAnsi="Arial"/>
    </w:rPr>
  </w:style>
  <w:style w:type="paragraph" w:customStyle="1" w:styleId="Style4">
    <w:name w:val="Style4"/>
    <w:basedOn w:val="Standard"/>
    <w:rsid w:val="005465B8"/>
    <w:pPr>
      <w:widowControl w:val="0"/>
      <w:autoSpaceDE w:val="0"/>
    </w:pPr>
    <w:rPr>
      <w:rFonts w:ascii="Arial" w:hAnsi="Arial"/>
    </w:rPr>
  </w:style>
  <w:style w:type="paragraph" w:customStyle="1" w:styleId="Style5">
    <w:name w:val="Style5"/>
    <w:basedOn w:val="Standard"/>
    <w:rsid w:val="005465B8"/>
    <w:pPr>
      <w:widowControl w:val="0"/>
      <w:autoSpaceDE w:val="0"/>
    </w:pPr>
    <w:rPr>
      <w:rFonts w:ascii="Arial" w:hAnsi="Arial"/>
    </w:rPr>
  </w:style>
  <w:style w:type="paragraph" w:customStyle="1" w:styleId="Style7">
    <w:name w:val="Style7"/>
    <w:basedOn w:val="Standard"/>
    <w:rsid w:val="005465B8"/>
    <w:pPr>
      <w:widowControl w:val="0"/>
      <w:autoSpaceDE w:val="0"/>
    </w:pPr>
  </w:style>
  <w:style w:type="paragraph" w:customStyle="1" w:styleId="Style8">
    <w:name w:val="Style8"/>
    <w:basedOn w:val="Standard"/>
    <w:rsid w:val="005465B8"/>
    <w:pPr>
      <w:widowControl w:val="0"/>
      <w:autoSpaceDE w:val="0"/>
    </w:pPr>
  </w:style>
  <w:style w:type="paragraph" w:customStyle="1" w:styleId="Style6">
    <w:name w:val="Style6"/>
    <w:basedOn w:val="Standard"/>
    <w:rsid w:val="005465B8"/>
    <w:pPr>
      <w:widowControl w:val="0"/>
      <w:autoSpaceDE w:val="0"/>
    </w:pPr>
  </w:style>
  <w:style w:type="paragraph" w:customStyle="1" w:styleId="Style9">
    <w:name w:val="Style9"/>
    <w:basedOn w:val="Standard"/>
    <w:rsid w:val="005465B8"/>
    <w:pPr>
      <w:widowControl w:val="0"/>
      <w:autoSpaceDE w:val="0"/>
    </w:pPr>
  </w:style>
  <w:style w:type="paragraph" w:customStyle="1" w:styleId="Style10">
    <w:name w:val="Style10"/>
    <w:basedOn w:val="Standard"/>
    <w:rsid w:val="005465B8"/>
    <w:pPr>
      <w:widowControl w:val="0"/>
      <w:autoSpaceDE w:val="0"/>
    </w:pPr>
  </w:style>
  <w:style w:type="paragraph" w:customStyle="1" w:styleId="Style11">
    <w:name w:val="Style11"/>
    <w:basedOn w:val="Standard"/>
    <w:rsid w:val="005465B8"/>
    <w:pPr>
      <w:widowControl w:val="0"/>
      <w:autoSpaceDE w:val="0"/>
    </w:pPr>
  </w:style>
  <w:style w:type="paragraph" w:customStyle="1" w:styleId="Style12">
    <w:name w:val="Style12"/>
    <w:basedOn w:val="Standard"/>
    <w:rsid w:val="005465B8"/>
    <w:pPr>
      <w:widowControl w:val="0"/>
      <w:autoSpaceDE w:val="0"/>
    </w:pPr>
  </w:style>
  <w:style w:type="paragraph" w:customStyle="1" w:styleId="Style13">
    <w:name w:val="Style13"/>
    <w:basedOn w:val="Standard"/>
    <w:rsid w:val="005465B8"/>
    <w:pPr>
      <w:widowControl w:val="0"/>
      <w:autoSpaceDE w:val="0"/>
    </w:pPr>
  </w:style>
  <w:style w:type="paragraph" w:customStyle="1" w:styleId="Style14">
    <w:name w:val="Style14"/>
    <w:basedOn w:val="Standard"/>
    <w:rsid w:val="005465B8"/>
    <w:pPr>
      <w:widowControl w:val="0"/>
      <w:autoSpaceDE w:val="0"/>
    </w:pPr>
  </w:style>
  <w:style w:type="paragraph" w:customStyle="1" w:styleId="Style15">
    <w:name w:val="Style15"/>
    <w:basedOn w:val="Standard"/>
    <w:rsid w:val="005465B8"/>
    <w:pPr>
      <w:widowControl w:val="0"/>
      <w:autoSpaceDE w:val="0"/>
    </w:pPr>
  </w:style>
  <w:style w:type="paragraph" w:customStyle="1" w:styleId="Style16">
    <w:name w:val="Style16"/>
    <w:basedOn w:val="Standard"/>
    <w:rsid w:val="005465B8"/>
    <w:pPr>
      <w:widowControl w:val="0"/>
      <w:autoSpaceDE w:val="0"/>
    </w:pPr>
  </w:style>
  <w:style w:type="paragraph" w:customStyle="1" w:styleId="Style17">
    <w:name w:val="Style17"/>
    <w:basedOn w:val="Standard"/>
    <w:rsid w:val="005465B8"/>
    <w:pPr>
      <w:widowControl w:val="0"/>
      <w:autoSpaceDE w:val="0"/>
    </w:pPr>
  </w:style>
  <w:style w:type="paragraph" w:customStyle="1" w:styleId="Style18">
    <w:name w:val="Style18"/>
    <w:basedOn w:val="Standard"/>
    <w:rsid w:val="005465B8"/>
    <w:pPr>
      <w:widowControl w:val="0"/>
      <w:autoSpaceDE w:val="0"/>
    </w:pPr>
  </w:style>
  <w:style w:type="paragraph" w:customStyle="1" w:styleId="Style19">
    <w:name w:val="Style19"/>
    <w:basedOn w:val="Standard"/>
    <w:rsid w:val="005465B8"/>
    <w:pPr>
      <w:widowControl w:val="0"/>
      <w:autoSpaceDE w:val="0"/>
    </w:pPr>
  </w:style>
  <w:style w:type="paragraph" w:customStyle="1" w:styleId="Style20">
    <w:name w:val="Style20"/>
    <w:basedOn w:val="Standard"/>
    <w:rsid w:val="005465B8"/>
    <w:pPr>
      <w:widowControl w:val="0"/>
      <w:autoSpaceDE w:val="0"/>
    </w:pPr>
  </w:style>
  <w:style w:type="paragraph" w:customStyle="1" w:styleId="Style21">
    <w:name w:val="Style21"/>
    <w:basedOn w:val="Standard"/>
    <w:rsid w:val="005465B8"/>
    <w:pPr>
      <w:widowControl w:val="0"/>
      <w:autoSpaceDE w:val="0"/>
    </w:pPr>
  </w:style>
  <w:style w:type="paragraph" w:customStyle="1" w:styleId="Style22">
    <w:name w:val="Style22"/>
    <w:basedOn w:val="Standard"/>
    <w:rsid w:val="005465B8"/>
    <w:pPr>
      <w:widowControl w:val="0"/>
      <w:autoSpaceDE w:val="0"/>
    </w:pPr>
  </w:style>
  <w:style w:type="paragraph" w:customStyle="1" w:styleId="Style23">
    <w:name w:val="Style23"/>
    <w:basedOn w:val="Standard"/>
    <w:rsid w:val="005465B8"/>
    <w:pPr>
      <w:widowControl w:val="0"/>
      <w:autoSpaceDE w:val="0"/>
    </w:pPr>
  </w:style>
  <w:style w:type="paragraph" w:customStyle="1" w:styleId="Style24">
    <w:name w:val="Style24"/>
    <w:basedOn w:val="Standard"/>
    <w:rsid w:val="005465B8"/>
    <w:pPr>
      <w:widowControl w:val="0"/>
      <w:autoSpaceDE w:val="0"/>
    </w:pPr>
  </w:style>
  <w:style w:type="paragraph" w:customStyle="1" w:styleId="Style25">
    <w:name w:val="Style25"/>
    <w:basedOn w:val="Standard"/>
    <w:rsid w:val="005465B8"/>
    <w:pPr>
      <w:widowControl w:val="0"/>
      <w:autoSpaceDE w:val="0"/>
    </w:pPr>
  </w:style>
  <w:style w:type="paragraph" w:customStyle="1" w:styleId="Style26">
    <w:name w:val="Style26"/>
    <w:basedOn w:val="Standard"/>
    <w:rsid w:val="005465B8"/>
    <w:pPr>
      <w:widowControl w:val="0"/>
      <w:autoSpaceDE w:val="0"/>
    </w:pPr>
  </w:style>
  <w:style w:type="paragraph" w:customStyle="1" w:styleId="Style27">
    <w:name w:val="Style27"/>
    <w:basedOn w:val="Standard"/>
    <w:rsid w:val="005465B8"/>
    <w:pPr>
      <w:widowControl w:val="0"/>
      <w:autoSpaceDE w:val="0"/>
    </w:pPr>
  </w:style>
  <w:style w:type="paragraph" w:customStyle="1" w:styleId="Style28">
    <w:name w:val="Style28"/>
    <w:basedOn w:val="Standard"/>
    <w:rsid w:val="005465B8"/>
    <w:pPr>
      <w:widowControl w:val="0"/>
      <w:autoSpaceDE w:val="0"/>
    </w:pPr>
  </w:style>
  <w:style w:type="paragraph" w:customStyle="1" w:styleId="Style29">
    <w:name w:val="Style29"/>
    <w:basedOn w:val="Standard"/>
    <w:rsid w:val="005465B8"/>
    <w:pPr>
      <w:widowControl w:val="0"/>
      <w:autoSpaceDE w:val="0"/>
    </w:pPr>
  </w:style>
  <w:style w:type="paragraph" w:customStyle="1" w:styleId="Style30">
    <w:name w:val="Style30"/>
    <w:basedOn w:val="Standard"/>
    <w:rsid w:val="005465B8"/>
    <w:pPr>
      <w:widowControl w:val="0"/>
      <w:autoSpaceDE w:val="0"/>
    </w:pPr>
  </w:style>
  <w:style w:type="paragraph" w:customStyle="1" w:styleId="Style31">
    <w:name w:val="Style31"/>
    <w:basedOn w:val="Standard"/>
    <w:rsid w:val="005465B8"/>
    <w:pPr>
      <w:widowControl w:val="0"/>
      <w:autoSpaceDE w:val="0"/>
    </w:pPr>
  </w:style>
  <w:style w:type="paragraph" w:customStyle="1" w:styleId="Style32">
    <w:name w:val="Style32"/>
    <w:basedOn w:val="Standard"/>
    <w:rsid w:val="005465B8"/>
    <w:pPr>
      <w:widowControl w:val="0"/>
      <w:autoSpaceDE w:val="0"/>
    </w:pPr>
  </w:style>
  <w:style w:type="paragraph" w:customStyle="1" w:styleId="Style33">
    <w:name w:val="Style33"/>
    <w:basedOn w:val="Standard"/>
    <w:rsid w:val="005465B8"/>
    <w:pPr>
      <w:widowControl w:val="0"/>
      <w:autoSpaceDE w:val="0"/>
    </w:pPr>
  </w:style>
  <w:style w:type="paragraph" w:customStyle="1" w:styleId="Style34">
    <w:name w:val="Style34"/>
    <w:basedOn w:val="Standard"/>
    <w:rsid w:val="005465B8"/>
    <w:pPr>
      <w:widowControl w:val="0"/>
      <w:autoSpaceDE w:val="0"/>
    </w:pPr>
  </w:style>
  <w:style w:type="paragraph" w:customStyle="1" w:styleId="Style35">
    <w:name w:val="Style35"/>
    <w:basedOn w:val="Standard"/>
    <w:rsid w:val="005465B8"/>
    <w:pPr>
      <w:widowControl w:val="0"/>
      <w:autoSpaceDE w:val="0"/>
    </w:pPr>
  </w:style>
  <w:style w:type="paragraph" w:customStyle="1" w:styleId="Style36">
    <w:name w:val="Style36"/>
    <w:basedOn w:val="Standard"/>
    <w:rsid w:val="005465B8"/>
    <w:pPr>
      <w:widowControl w:val="0"/>
      <w:autoSpaceDE w:val="0"/>
    </w:pPr>
  </w:style>
  <w:style w:type="paragraph" w:customStyle="1" w:styleId="Style37">
    <w:name w:val="Style37"/>
    <w:basedOn w:val="Standard"/>
    <w:rsid w:val="005465B8"/>
    <w:pPr>
      <w:widowControl w:val="0"/>
      <w:autoSpaceDE w:val="0"/>
    </w:pPr>
  </w:style>
  <w:style w:type="paragraph" w:customStyle="1" w:styleId="Style38">
    <w:name w:val="Style38"/>
    <w:basedOn w:val="Standard"/>
    <w:rsid w:val="005465B8"/>
    <w:pPr>
      <w:widowControl w:val="0"/>
      <w:autoSpaceDE w:val="0"/>
    </w:pPr>
  </w:style>
  <w:style w:type="paragraph" w:customStyle="1" w:styleId="Style39">
    <w:name w:val="Style39"/>
    <w:basedOn w:val="Standard"/>
    <w:rsid w:val="005465B8"/>
    <w:pPr>
      <w:widowControl w:val="0"/>
      <w:autoSpaceDE w:val="0"/>
    </w:pPr>
  </w:style>
  <w:style w:type="paragraph" w:customStyle="1" w:styleId="Style40">
    <w:name w:val="Style40"/>
    <w:basedOn w:val="Standard"/>
    <w:rsid w:val="005465B8"/>
    <w:pPr>
      <w:widowControl w:val="0"/>
      <w:autoSpaceDE w:val="0"/>
    </w:pPr>
  </w:style>
  <w:style w:type="paragraph" w:customStyle="1" w:styleId="Style41">
    <w:name w:val="Style41"/>
    <w:basedOn w:val="Standard"/>
    <w:rsid w:val="005465B8"/>
    <w:pPr>
      <w:widowControl w:val="0"/>
      <w:autoSpaceDE w:val="0"/>
    </w:pPr>
  </w:style>
  <w:style w:type="paragraph" w:customStyle="1" w:styleId="Style42">
    <w:name w:val="Style42"/>
    <w:basedOn w:val="Standard"/>
    <w:rsid w:val="005465B8"/>
    <w:pPr>
      <w:widowControl w:val="0"/>
      <w:autoSpaceDE w:val="0"/>
    </w:pPr>
  </w:style>
  <w:style w:type="paragraph" w:customStyle="1" w:styleId="Style43">
    <w:name w:val="Style43"/>
    <w:basedOn w:val="Standard"/>
    <w:rsid w:val="005465B8"/>
    <w:pPr>
      <w:widowControl w:val="0"/>
      <w:autoSpaceDE w:val="0"/>
    </w:pPr>
  </w:style>
  <w:style w:type="paragraph" w:customStyle="1" w:styleId="Style44">
    <w:name w:val="Style44"/>
    <w:basedOn w:val="Standard"/>
    <w:rsid w:val="005465B8"/>
    <w:pPr>
      <w:widowControl w:val="0"/>
      <w:autoSpaceDE w:val="0"/>
    </w:pPr>
  </w:style>
  <w:style w:type="paragraph" w:customStyle="1" w:styleId="Style45">
    <w:name w:val="Style45"/>
    <w:basedOn w:val="Standard"/>
    <w:rsid w:val="005465B8"/>
    <w:pPr>
      <w:widowControl w:val="0"/>
      <w:autoSpaceDE w:val="0"/>
    </w:pPr>
  </w:style>
  <w:style w:type="paragraph" w:customStyle="1" w:styleId="Style46">
    <w:name w:val="Style46"/>
    <w:basedOn w:val="Standard"/>
    <w:rsid w:val="005465B8"/>
    <w:pPr>
      <w:widowControl w:val="0"/>
      <w:autoSpaceDE w:val="0"/>
    </w:pPr>
  </w:style>
  <w:style w:type="paragraph" w:customStyle="1" w:styleId="Style47">
    <w:name w:val="Style47"/>
    <w:basedOn w:val="Standard"/>
    <w:rsid w:val="005465B8"/>
    <w:pPr>
      <w:widowControl w:val="0"/>
      <w:autoSpaceDE w:val="0"/>
    </w:pPr>
  </w:style>
  <w:style w:type="paragraph" w:customStyle="1" w:styleId="Style48">
    <w:name w:val="Style48"/>
    <w:basedOn w:val="Standard"/>
    <w:rsid w:val="005465B8"/>
    <w:pPr>
      <w:widowControl w:val="0"/>
      <w:autoSpaceDE w:val="0"/>
    </w:pPr>
  </w:style>
  <w:style w:type="paragraph" w:customStyle="1" w:styleId="Style49">
    <w:name w:val="Style49"/>
    <w:basedOn w:val="Standard"/>
    <w:rsid w:val="005465B8"/>
    <w:pPr>
      <w:widowControl w:val="0"/>
      <w:autoSpaceDE w:val="0"/>
    </w:pPr>
  </w:style>
  <w:style w:type="paragraph" w:customStyle="1" w:styleId="Style50">
    <w:name w:val="Style50"/>
    <w:basedOn w:val="Standard"/>
    <w:rsid w:val="005465B8"/>
    <w:pPr>
      <w:widowControl w:val="0"/>
      <w:autoSpaceDE w:val="0"/>
    </w:pPr>
  </w:style>
  <w:style w:type="paragraph" w:customStyle="1" w:styleId="Style51">
    <w:name w:val="Style51"/>
    <w:basedOn w:val="Standard"/>
    <w:rsid w:val="005465B8"/>
    <w:pPr>
      <w:widowControl w:val="0"/>
      <w:autoSpaceDE w:val="0"/>
    </w:pPr>
  </w:style>
  <w:style w:type="paragraph" w:customStyle="1" w:styleId="Style52">
    <w:name w:val="Style52"/>
    <w:basedOn w:val="Standard"/>
    <w:rsid w:val="005465B8"/>
    <w:pPr>
      <w:widowControl w:val="0"/>
      <w:autoSpaceDE w:val="0"/>
    </w:pPr>
  </w:style>
  <w:style w:type="paragraph" w:customStyle="1" w:styleId="Style53">
    <w:name w:val="Style53"/>
    <w:basedOn w:val="Standard"/>
    <w:rsid w:val="005465B8"/>
    <w:pPr>
      <w:widowControl w:val="0"/>
      <w:autoSpaceDE w:val="0"/>
    </w:pPr>
  </w:style>
  <w:style w:type="paragraph" w:customStyle="1" w:styleId="Style54">
    <w:name w:val="Style54"/>
    <w:basedOn w:val="Standard"/>
    <w:rsid w:val="005465B8"/>
    <w:pPr>
      <w:widowControl w:val="0"/>
      <w:autoSpaceDE w:val="0"/>
    </w:pPr>
  </w:style>
  <w:style w:type="paragraph" w:customStyle="1" w:styleId="Style55">
    <w:name w:val="Style55"/>
    <w:basedOn w:val="Standard"/>
    <w:rsid w:val="005465B8"/>
    <w:pPr>
      <w:widowControl w:val="0"/>
      <w:autoSpaceDE w:val="0"/>
    </w:pPr>
  </w:style>
  <w:style w:type="paragraph" w:customStyle="1" w:styleId="Style56">
    <w:name w:val="Style56"/>
    <w:basedOn w:val="Standard"/>
    <w:rsid w:val="005465B8"/>
    <w:pPr>
      <w:widowControl w:val="0"/>
      <w:autoSpaceDE w:val="0"/>
    </w:pPr>
  </w:style>
  <w:style w:type="paragraph" w:customStyle="1" w:styleId="Style57">
    <w:name w:val="Style57"/>
    <w:basedOn w:val="Standard"/>
    <w:rsid w:val="005465B8"/>
    <w:pPr>
      <w:widowControl w:val="0"/>
      <w:autoSpaceDE w:val="0"/>
    </w:pPr>
  </w:style>
  <w:style w:type="paragraph" w:customStyle="1" w:styleId="Style58">
    <w:name w:val="Style58"/>
    <w:basedOn w:val="Standard"/>
    <w:rsid w:val="005465B8"/>
    <w:pPr>
      <w:widowControl w:val="0"/>
      <w:autoSpaceDE w:val="0"/>
    </w:pPr>
  </w:style>
  <w:style w:type="paragraph" w:customStyle="1" w:styleId="Style59">
    <w:name w:val="Style59"/>
    <w:basedOn w:val="Standard"/>
    <w:rsid w:val="005465B8"/>
    <w:pPr>
      <w:widowControl w:val="0"/>
      <w:autoSpaceDE w:val="0"/>
    </w:pPr>
  </w:style>
  <w:style w:type="paragraph" w:customStyle="1" w:styleId="Style60">
    <w:name w:val="Style60"/>
    <w:basedOn w:val="Standard"/>
    <w:rsid w:val="005465B8"/>
    <w:pPr>
      <w:widowControl w:val="0"/>
      <w:autoSpaceDE w:val="0"/>
    </w:pPr>
  </w:style>
  <w:style w:type="paragraph" w:customStyle="1" w:styleId="Style61">
    <w:name w:val="Style61"/>
    <w:basedOn w:val="Standard"/>
    <w:rsid w:val="005465B8"/>
    <w:pPr>
      <w:widowControl w:val="0"/>
      <w:autoSpaceDE w:val="0"/>
    </w:pPr>
  </w:style>
  <w:style w:type="paragraph" w:customStyle="1" w:styleId="Style62">
    <w:name w:val="Style62"/>
    <w:basedOn w:val="Standard"/>
    <w:rsid w:val="005465B8"/>
    <w:pPr>
      <w:widowControl w:val="0"/>
      <w:autoSpaceDE w:val="0"/>
    </w:pPr>
  </w:style>
  <w:style w:type="paragraph" w:customStyle="1" w:styleId="Style63">
    <w:name w:val="Style63"/>
    <w:basedOn w:val="Standard"/>
    <w:rsid w:val="005465B8"/>
    <w:pPr>
      <w:widowControl w:val="0"/>
      <w:autoSpaceDE w:val="0"/>
    </w:pPr>
  </w:style>
  <w:style w:type="paragraph" w:customStyle="1" w:styleId="Style64">
    <w:name w:val="Style64"/>
    <w:basedOn w:val="Standard"/>
    <w:rsid w:val="005465B8"/>
    <w:pPr>
      <w:widowControl w:val="0"/>
      <w:autoSpaceDE w:val="0"/>
    </w:pPr>
  </w:style>
  <w:style w:type="paragraph" w:customStyle="1" w:styleId="Style65">
    <w:name w:val="Style65"/>
    <w:basedOn w:val="Standard"/>
    <w:rsid w:val="005465B8"/>
    <w:pPr>
      <w:widowControl w:val="0"/>
      <w:autoSpaceDE w:val="0"/>
    </w:pPr>
  </w:style>
  <w:style w:type="paragraph" w:customStyle="1" w:styleId="Style66">
    <w:name w:val="Style66"/>
    <w:basedOn w:val="Standard"/>
    <w:rsid w:val="005465B8"/>
    <w:pPr>
      <w:widowControl w:val="0"/>
      <w:autoSpaceDE w:val="0"/>
    </w:pPr>
  </w:style>
  <w:style w:type="paragraph" w:customStyle="1" w:styleId="Style67">
    <w:name w:val="Style67"/>
    <w:basedOn w:val="Standard"/>
    <w:rsid w:val="005465B8"/>
    <w:pPr>
      <w:widowControl w:val="0"/>
      <w:autoSpaceDE w:val="0"/>
    </w:pPr>
  </w:style>
  <w:style w:type="paragraph" w:customStyle="1" w:styleId="Style68">
    <w:name w:val="Style68"/>
    <w:basedOn w:val="Standard"/>
    <w:rsid w:val="005465B8"/>
    <w:pPr>
      <w:widowControl w:val="0"/>
      <w:autoSpaceDE w:val="0"/>
    </w:pPr>
  </w:style>
  <w:style w:type="paragraph" w:customStyle="1" w:styleId="Style69">
    <w:name w:val="Style69"/>
    <w:basedOn w:val="Standard"/>
    <w:rsid w:val="005465B8"/>
    <w:pPr>
      <w:widowControl w:val="0"/>
      <w:autoSpaceDE w:val="0"/>
    </w:pPr>
  </w:style>
  <w:style w:type="paragraph" w:customStyle="1" w:styleId="Style70">
    <w:name w:val="Style70"/>
    <w:basedOn w:val="Standard"/>
    <w:rsid w:val="005465B8"/>
    <w:pPr>
      <w:widowControl w:val="0"/>
      <w:autoSpaceDE w:val="0"/>
    </w:pPr>
  </w:style>
  <w:style w:type="paragraph" w:customStyle="1" w:styleId="Style71">
    <w:name w:val="Style71"/>
    <w:basedOn w:val="Standard"/>
    <w:rsid w:val="005465B8"/>
    <w:pPr>
      <w:widowControl w:val="0"/>
      <w:autoSpaceDE w:val="0"/>
    </w:pPr>
  </w:style>
  <w:style w:type="paragraph" w:customStyle="1" w:styleId="Style72">
    <w:name w:val="Style72"/>
    <w:basedOn w:val="Standard"/>
    <w:rsid w:val="005465B8"/>
    <w:pPr>
      <w:widowControl w:val="0"/>
      <w:autoSpaceDE w:val="0"/>
    </w:pPr>
  </w:style>
  <w:style w:type="paragraph" w:customStyle="1" w:styleId="Style73">
    <w:name w:val="Style73"/>
    <w:basedOn w:val="Standard"/>
    <w:rsid w:val="005465B8"/>
    <w:pPr>
      <w:widowControl w:val="0"/>
      <w:autoSpaceDE w:val="0"/>
    </w:pPr>
  </w:style>
  <w:style w:type="paragraph" w:customStyle="1" w:styleId="Style74">
    <w:name w:val="Style74"/>
    <w:basedOn w:val="Standard"/>
    <w:rsid w:val="005465B8"/>
    <w:pPr>
      <w:widowControl w:val="0"/>
      <w:autoSpaceDE w:val="0"/>
    </w:pPr>
  </w:style>
  <w:style w:type="paragraph" w:customStyle="1" w:styleId="Style75">
    <w:name w:val="Style75"/>
    <w:basedOn w:val="Standard"/>
    <w:rsid w:val="005465B8"/>
    <w:pPr>
      <w:widowControl w:val="0"/>
      <w:autoSpaceDE w:val="0"/>
    </w:pPr>
  </w:style>
  <w:style w:type="paragraph" w:customStyle="1" w:styleId="Style76">
    <w:name w:val="Style76"/>
    <w:basedOn w:val="Standard"/>
    <w:rsid w:val="005465B8"/>
    <w:pPr>
      <w:widowControl w:val="0"/>
      <w:autoSpaceDE w:val="0"/>
    </w:pPr>
  </w:style>
  <w:style w:type="paragraph" w:customStyle="1" w:styleId="Style77">
    <w:name w:val="Style77"/>
    <w:basedOn w:val="Standard"/>
    <w:rsid w:val="005465B8"/>
    <w:pPr>
      <w:widowControl w:val="0"/>
      <w:autoSpaceDE w:val="0"/>
    </w:pPr>
  </w:style>
  <w:style w:type="paragraph" w:customStyle="1" w:styleId="Style78">
    <w:name w:val="Style78"/>
    <w:basedOn w:val="Standard"/>
    <w:rsid w:val="005465B8"/>
    <w:pPr>
      <w:widowControl w:val="0"/>
      <w:autoSpaceDE w:val="0"/>
    </w:pPr>
  </w:style>
  <w:style w:type="paragraph" w:customStyle="1" w:styleId="Style79">
    <w:name w:val="Style79"/>
    <w:basedOn w:val="Standard"/>
    <w:rsid w:val="005465B8"/>
    <w:pPr>
      <w:widowControl w:val="0"/>
      <w:autoSpaceDE w:val="0"/>
    </w:pPr>
  </w:style>
  <w:style w:type="paragraph" w:customStyle="1" w:styleId="Style80">
    <w:name w:val="Style80"/>
    <w:basedOn w:val="Standard"/>
    <w:rsid w:val="005465B8"/>
    <w:pPr>
      <w:widowControl w:val="0"/>
      <w:autoSpaceDE w:val="0"/>
    </w:pPr>
  </w:style>
  <w:style w:type="paragraph" w:customStyle="1" w:styleId="Style81">
    <w:name w:val="Style81"/>
    <w:basedOn w:val="Standard"/>
    <w:rsid w:val="005465B8"/>
    <w:pPr>
      <w:widowControl w:val="0"/>
      <w:autoSpaceDE w:val="0"/>
    </w:pPr>
  </w:style>
  <w:style w:type="paragraph" w:customStyle="1" w:styleId="Style82">
    <w:name w:val="Style82"/>
    <w:basedOn w:val="Standard"/>
    <w:rsid w:val="005465B8"/>
    <w:pPr>
      <w:widowControl w:val="0"/>
      <w:autoSpaceDE w:val="0"/>
    </w:pPr>
  </w:style>
  <w:style w:type="paragraph" w:customStyle="1" w:styleId="Style83">
    <w:name w:val="Style83"/>
    <w:basedOn w:val="Standard"/>
    <w:rsid w:val="005465B8"/>
    <w:pPr>
      <w:widowControl w:val="0"/>
      <w:autoSpaceDE w:val="0"/>
    </w:pPr>
  </w:style>
  <w:style w:type="paragraph" w:customStyle="1" w:styleId="Style84">
    <w:name w:val="Style84"/>
    <w:basedOn w:val="Standard"/>
    <w:rsid w:val="005465B8"/>
    <w:pPr>
      <w:widowControl w:val="0"/>
      <w:autoSpaceDE w:val="0"/>
    </w:pPr>
  </w:style>
  <w:style w:type="paragraph" w:customStyle="1" w:styleId="Style85">
    <w:name w:val="Style85"/>
    <w:basedOn w:val="Standard"/>
    <w:rsid w:val="005465B8"/>
    <w:pPr>
      <w:widowControl w:val="0"/>
      <w:autoSpaceDE w:val="0"/>
    </w:pPr>
  </w:style>
  <w:style w:type="paragraph" w:customStyle="1" w:styleId="Style86">
    <w:name w:val="Style86"/>
    <w:basedOn w:val="Standard"/>
    <w:rsid w:val="005465B8"/>
    <w:pPr>
      <w:widowControl w:val="0"/>
      <w:autoSpaceDE w:val="0"/>
    </w:pPr>
  </w:style>
  <w:style w:type="paragraph" w:customStyle="1" w:styleId="Style87">
    <w:name w:val="Style87"/>
    <w:basedOn w:val="Standard"/>
    <w:rsid w:val="005465B8"/>
    <w:pPr>
      <w:widowControl w:val="0"/>
      <w:autoSpaceDE w:val="0"/>
    </w:pPr>
  </w:style>
  <w:style w:type="paragraph" w:customStyle="1" w:styleId="Style88">
    <w:name w:val="Style88"/>
    <w:basedOn w:val="Standard"/>
    <w:rsid w:val="005465B8"/>
    <w:pPr>
      <w:widowControl w:val="0"/>
      <w:autoSpaceDE w:val="0"/>
    </w:pPr>
  </w:style>
  <w:style w:type="paragraph" w:customStyle="1" w:styleId="Style89">
    <w:name w:val="Style89"/>
    <w:basedOn w:val="Standard"/>
    <w:rsid w:val="005465B8"/>
    <w:pPr>
      <w:widowControl w:val="0"/>
      <w:autoSpaceDE w:val="0"/>
    </w:pPr>
  </w:style>
  <w:style w:type="paragraph" w:customStyle="1" w:styleId="Style90">
    <w:name w:val="Style90"/>
    <w:basedOn w:val="Standard"/>
    <w:rsid w:val="005465B8"/>
    <w:pPr>
      <w:widowControl w:val="0"/>
      <w:autoSpaceDE w:val="0"/>
    </w:pPr>
  </w:style>
  <w:style w:type="paragraph" w:customStyle="1" w:styleId="Style91">
    <w:name w:val="Style91"/>
    <w:basedOn w:val="Standard"/>
    <w:rsid w:val="005465B8"/>
    <w:pPr>
      <w:widowControl w:val="0"/>
      <w:autoSpaceDE w:val="0"/>
    </w:pPr>
  </w:style>
  <w:style w:type="paragraph" w:customStyle="1" w:styleId="Style92">
    <w:name w:val="Style92"/>
    <w:basedOn w:val="Standard"/>
    <w:rsid w:val="005465B8"/>
    <w:pPr>
      <w:widowControl w:val="0"/>
      <w:autoSpaceDE w:val="0"/>
    </w:pPr>
  </w:style>
  <w:style w:type="paragraph" w:customStyle="1" w:styleId="Style93">
    <w:name w:val="Style93"/>
    <w:basedOn w:val="Standard"/>
    <w:rsid w:val="005465B8"/>
    <w:pPr>
      <w:widowControl w:val="0"/>
      <w:autoSpaceDE w:val="0"/>
    </w:pPr>
  </w:style>
  <w:style w:type="paragraph" w:customStyle="1" w:styleId="Style94">
    <w:name w:val="Style94"/>
    <w:basedOn w:val="Standard"/>
    <w:rsid w:val="005465B8"/>
    <w:pPr>
      <w:widowControl w:val="0"/>
      <w:autoSpaceDE w:val="0"/>
    </w:pPr>
  </w:style>
  <w:style w:type="paragraph" w:customStyle="1" w:styleId="Style95">
    <w:name w:val="Style95"/>
    <w:basedOn w:val="Standard"/>
    <w:rsid w:val="005465B8"/>
    <w:pPr>
      <w:widowControl w:val="0"/>
      <w:autoSpaceDE w:val="0"/>
    </w:pPr>
  </w:style>
  <w:style w:type="paragraph" w:customStyle="1" w:styleId="Style96">
    <w:name w:val="Style96"/>
    <w:basedOn w:val="Standard"/>
    <w:rsid w:val="005465B8"/>
    <w:pPr>
      <w:widowControl w:val="0"/>
      <w:autoSpaceDE w:val="0"/>
    </w:pPr>
  </w:style>
  <w:style w:type="paragraph" w:customStyle="1" w:styleId="Style97">
    <w:name w:val="Style97"/>
    <w:basedOn w:val="Standard"/>
    <w:rsid w:val="005465B8"/>
    <w:pPr>
      <w:widowControl w:val="0"/>
      <w:autoSpaceDE w:val="0"/>
    </w:pPr>
  </w:style>
  <w:style w:type="paragraph" w:customStyle="1" w:styleId="Style98">
    <w:name w:val="Style98"/>
    <w:basedOn w:val="Standard"/>
    <w:rsid w:val="005465B8"/>
    <w:pPr>
      <w:widowControl w:val="0"/>
      <w:autoSpaceDE w:val="0"/>
    </w:pPr>
  </w:style>
  <w:style w:type="paragraph" w:customStyle="1" w:styleId="Style99">
    <w:name w:val="Style99"/>
    <w:basedOn w:val="Standard"/>
    <w:rsid w:val="005465B8"/>
    <w:pPr>
      <w:widowControl w:val="0"/>
      <w:autoSpaceDE w:val="0"/>
    </w:pPr>
  </w:style>
  <w:style w:type="paragraph" w:customStyle="1" w:styleId="TableContents">
    <w:name w:val="Table Contents"/>
    <w:basedOn w:val="Standard"/>
    <w:rsid w:val="005465B8"/>
    <w:pPr>
      <w:suppressLineNumbers/>
    </w:pPr>
  </w:style>
  <w:style w:type="paragraph" w:customStyle="1" w:styleId="TableHeading">
    <w:name w:val="Table Heading"/>
    <w:basedOn w:val="TableContents"/>
    <w:rsid w:val="005465B8"/>
    <w:pPr>
      <w:jc w:val="center"/>
    </w:pPr>
    <w:rPr>
      <w:b/>
      <w:bCs/>
    </w:rPr>
  </w:style>
  <w:style w:type="paragraph" w:customStyle="1" w:styleId="Framecontents">
    <w:name w:val="Frame contents"/>
    <w:basedOn w:val="Textbody"/>
    <w:rsid w:val="005465B8"/>
  </w:style>
  <w:style w:type="paragraph" w:customStyle="1" w:styleId="ConsPlusDocList">
    <w:name w:val="ConsPlusDocList"/>
    <w:next w:val="Standard"/>
    <w:rsid w:val="005465B8"/>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paragraph" w:customStyle="1" w:styleId="ConsPlusTitle">
    <w:name w:val="ConsPlusTitle"/>
    <w:next w:val="Standard"/>
    <w:rsid w:val="005465B8"/>
    <w:pPr>
      <w:widowControl w:val="0"/>
      <w:suppressAutoHyphens/>
      <w:autoSpaceDE w:val="0"/>
      <w:autoSpaceDN w:val="0"/>
      <w:spacing w:after="0" w:line="240" w:lineRule="auto"/>
      <w:textAlignment w:val="baseline"/>
    </w:pPr>
    <w:rPr>
      <w:rFonts w:ascii="Arial" w:eastAsia="Arial" w:hAnsi="Arial" w:cs="Arial"/>
      <w:b/>
      <w:bCs/>
      <w:kern w:val="3"/>
      <w:sz w:val="20"/>
      <w:szCs w:val="20"/>
      <w:lang w:eastAsia="zh-CN" w:bidi="hi-IN"/>
    </w:rPr>
  </w:style>
  <w:style w:type="paragraph" w:customStyle="1" w:styleId="ConsPlusCell">
    <w:name w:val="ConsPlusCell"/>
    <w:next w:val="Standard"/>
    <w:rsid w:val="005465B8"/>
    <w:pPr>
      <w:widowControl w:val="0"/>
      <w:suppressAutoHyphens/>
      <w:autoSpaceDE w:val="0"/>
      <w:autoSpaceDN w:val="0"/>
      <w:spacing w:after="0" w:line="240" w:lineRule="auto"/>
      <w:textAlignment w:val="baseline"/>
    </w:pPr>
    <w:rPr>
      <w:rFonts w:ascii="Arial" w:eastAsia="Arial" w:hAnsi="Arial" w:cs="Arial"/>
      <w:kern w:val="3"/>
      <w:sz w:val="20"/>
      <w:szCs w:val="20"/>
      <w:lang w:eastAsia="zh-CN" w:bidi="hi-IN"/>
    </w:rPr>
  </w:style>
  <w:style w:type="character" w:customStyle="1" w:styleId="Absatz-Standardschriftart">
    <w:name w:val="Absatz-Standardschriftart"/>
    <w:rsid w:val="005465B8"/>
  </w:style>
  <w:style w:type="character" w:customStyle="1" w:styleId="WW-Absatz-Standardschriftart">
    <w:name w:val="WW-Absatz-Standardschriftart"/>
    <w:rsid w:val="005465B8"/>
  </w:style>
  <w:style w:type="character" w:customStyle="1" w:styleId="WW-Absatz-Standardschriftart1">
    <w:name w:val="WW-Absatz-Standardschriftart1"/>
    <w:rsid w:val="005465B8"/>
  </w:style>
  <w:style w:type="character" w:customStyle="1" w:styleId="WW-Absatz-Standardschriftart11">
    <w:name w:val="WW-Absatz-Standardschriftart11"/>
    <w:rsid w:val="005465B8"/>
  </w:style>
  <w:style w:type="character" w:customStyle="1" w:styleId="WW-Absatz-Standardschriftart111">
    <w:name w:val="WW-Absatz-Standardschriftart111"/>
    <w:rsid w:val="005465B8"/>
  </w:style>
  <w:style w:type="character" w:customStyle="1" w:styleId="WW-Absatz-Standardschriftart1111">
    <w:name w:val="WW-Absatz-Standardschriftart1111"/>
    <w:rsid w:val="005465B8"/>
  </w:style>
  <w:style w:type="character" w:customStyle="1" w:styleId="WW-Absatz-Standardschriftart11111">
    <w:name w:val="WW-Absatz-Standardschriftart11111"/>
    <w:rsid w:val="005465B8"/>
  </w:style>
  <w:style w:type="character" w:customStyle="1" w:styleId="WW-Absatz-Standardschriftart111111">
    <w:name w:val="WW-Absatz-Standardschriftart111111"/>
    <w:rsid w:val="005465B8"/>
  </w:style>
  <w:style w:type="character" w:customStyle="1" w:styleId="WW-Absatz-Standardschriftart1111111">
    <w:name w:val="WW-Absatz-Standardschriftart1111111"/>
    <w:rsid w:val="005465B8"/>
  </w:style>
  <w:style w:type="character" w:customStyle="1" w:styleId="WW-Absatz-Standardschriftart11111111">
    <w:name w:val="WW-Absatz-Standardschriftart11111111"/>
    <w:rsid w:val="005465B8"/>
  </w:style>
  <w:style w:type="character" w:customStyle="1" w:styleId="WW-Absatz-Standardschriftart111111111">
    <w:name w:val="WW-Absatz-Standardschriftart111111111"/>
    <w:rsid w:val="005465B8"/>
  </w:style>
  <w:style w:type="character" w:customStyle="1" w:styleId="WW-Absatz-Standardschriftart1111111111">
    <w:name w:val="WW-Absatz-Standardschriftart1111111111"/>
    <w:rsid w:val="005465B8"/>
  </w:style>
  <w:style w:type="character" w:customStyle="1" w:styleId="WW-Absatz-Standardschriftart11111111111">
    <w:name w:val="WW-Absatz-Standardschriftart11111111111"/>
    <w:rsid w:val="005465B8"/>
  </w:style>
  <w:style w:type="character" w:customStyle="1" w:styleId="WW-Absatz-Standardschriftart111111111111">
    <w:name w:val="WW-Absatz-Standardschriftart111111111111"/>
    <w:rsid w:val="005465B8"/>
  </w:style>
  <w:style w:type="character" w:customStyle="1" w:styleId="WW-Absatz-Standardschriftart1111111111111">
    <w:name w:val="WW-Absatz-Standardschriftart1111111111111"/>
    <w:rsid w:val="005465B8"/>
  </w:style>
  <w:style w:type="character" w:customStyle="1" w:styleId="WW-Absatz-Standardschriftart11111111111111">
    <w:name w:val="WW-Absatz-Standardschriftart11111111111111"/>
    <w:rsid w:val="005465B8"/>
  </w:style>
  <w:style w:type="character" w:customStyle="1" w:styleId="WW-Absatz-Standardschriftart111111111111111">
    <w:name w:val="WW-Absatz-Standardschriftart111111111111111"/>
    <w:rsid w:val="005465B8"/>
  </w:style>
  <w:style w:type="character" w:customStyle="1" w:styleId="WW-Absatz-Standardschriftart1111111111111111">
    <w:name w:val="WW-Absatz-Standardschriftart1111111111111111"/>
    <w:rsid w:val="005465B8"/>
  </w:style>
  <w:style w:type="character" w:customStyle="1" w:styleId="WW-Absatz-Standardschriftart11111111111111111">
    <w:name w:val="WW-Absatz-Standardschriftart11111111111111111"/>
    <w:rsid w:val="005465B8"/>
  </w:style>
  <w:style w:type="character" w:customStyle="1" w:styleId="WW-Absatz-Standardschriftart111111111111111111">
    <w:name w:val="WW-Absatz-Standardschriftart111111111111111111"/>
    <w:rsid w:val="005465B8"/>
  </w:style>
  <w:style w:type="character" w:customStyle="1" w:styleId="WW-Absatz-Standardschriftart1111111111111111111">
    <w:name w:val="WW-Absatz-Standardschriftart1111111111111111111"/>
    <w:rsid w:val="005465B8"/>
  </w:style>
  <w:style w:type="character" w:customStyle="1" w:styleId="WW-Absatz-Standardschriftart11111111111111111111">
    <w:name w:val="WW-Absatz-Standardschriftart11111111111111111111"/>
    <w:rsid w:val="005465B8"/>
  </w:style>
  <w:style w:type="character" w:customStyle="1" w:styleId="WW-Absatz-Standardschriftart111111111111111111111">
    <w:name w:val="WW-Absatz-Standardschriftart111111111111111111111"/>
    <w:rsid w:val="005465B8"/>
  </w:style>
  <w:style w:type="character" w:customStyle="1" w:styleId="WW8Num2z0">
    <w:name w:val="WW8Num2z0"/>
    <w:rsid w:val="005465B8"/>
    <w:rPr>
      <w:rFonts w:ascii="Symbol" w:hAnsi="Symbol"/>
    </w:rPr>
  </w:style>
  <w:style w:type="character" w:customStyle="1" w:styleId="WW8Num7z0">
    <w:name w:val="WW8Num7z0"/>
    <w:rsid w:val="005465B8"/>
    <w:rPr>
      <w:rFonts w:ascii="Symbol" w:hAnsi="Symbol"/>
    </w:rPr>
  </w:style>
  <w:style w:type="character" w:customStyle="1" w:styleId="WW8Num7z1">
    <w:name w:val="WW8Num7z1"/>
    <w:rsid w:val="005465B8"/>
    <w:rPr>
      <w:rFonts w:ascii="Courier New" w:hAnsi="Courier New" w:cs="Courier New"/>
    </w:rPr>
  </w:style>
  <w:style w:type="character" w:customStyle="1" w:styleId="WW8Num7z2">
    <w:name w:val="WW8Num7z2"/>
    <w:rsid w:val="005465B8"/>
    <w:rPr>
      <w:rFonts w:ascii="Wingdings" w:hAnsi="Wingdings"/>
    </w:rPr>
  </w:style>
  <w:style w:type="character" w:customStyle="1" w:styleId="WW8Num10z1">
    <w:name w:val="WW8Num10z1"/>
    <w:rsid w:val="005465B8"/>
    <w:rPr>
      <w:rFonts w:ascii="Courier New" w:hAnsi="Courier New" w:cs="Courier New"/>
    </w:rPr>
  </w:style>
  <w:style w:type="character" w:customStyle="1" w:styleId="WW8Num10z2">
    <w:name w:val="WW8Num10z2"/>
    <w:rsid w:val="005465B8"/>
    <w:rPr>
      <w:rFonts w:ascii="Wingdings" w:hAnsi="Wingdings"/>
    </w:rPr>
  </w:style>
  <w:style w:type="character" w:customStyle="1" w:styleId="WW8Num10z3">
    <w:name w:val="WW8Num10z3"/>
    <w:rsid w:val="005465B8"/>
    <w:rPr>
      <w:rFonts w:ascii="Symbol" w:hAnsi="Symbol"/>
    </w:rPr>
  </w:style>
  <w:style w:type="character" w:customStyle="1" w:styleId="FontStyle11">
    <w:name w:val="Font Style11"/>
    <w:rsid w:val="005465B8"/>
    <w:rPr>
      <w:rFonts w:ascii="Franklin Gothic Medium" w:hAnsi="Franklin Gothic Medium" w:cs="Franklin Gothic Medium"/>
      <w:sz w:val="22"/>
      <w:szCs w:val="22"/>
    </w:rPr>
  </w:style>
  <w:style w:type="character" w:customStyle="1" w:styleId="FontStyle12">
    <w:name w:val="Font Style12"/>
    <w:rsid w:val="005465B8"/>
    <w:rPr>
      <w:rFonts w:ascii="Times New Roman" w:hAnsi="Times New Roman" w:cs="Times New Roman"/>
      <w:sz w:val="22"/>
      <w:szCs w:val="22"/>
    </w:rPr>
  </w:style>
  <w:style w:type="character" w:customStyle="1" w:styleId="FontStyle13">
    <w:name w:val="Font Style13"/>
    <w:rsid w:val="005465B8"/>
    <w:rPr>
      <w:rFonts w:ascii="Arial" w:hAnsi="Arial" w:cs="Arial"/>
      <w:b/>
      <w:bCs/>
      <w:sz w:val="20"/>
      <w:szCs w:val="20"/>
    </w:rPr>
  </w:style>
  <w:style w:type="character" w:customStyle="1" w:styleId="FontStyle15">
    <w:name w:val="Font Style15"/>
    <w:rsid w:val="005465B8"/>
    <w:rPr>
      <w:rFonts w:ascii="Arial" w:hAnsi="Arial" w:cs="Arial"/>
      <w:b/>
      <w:bCs/>
      <w:sz w:val="20"/>
      <w:szCs w:val="20"/>
    </w:rPr>
  </w:style>
  <w:style w:type="character" w:customStyle="1" w:styleId="FontStyle14">
    <w:name w:val="Font Style14"/>
    <w:rsid w:val="005465B8"/>
    <w:rPr>
      <w:rFonts w:ascii="Times New Roman" w:hAnsi="Times New Roman" w:cs="Times New Roman"/>
      <w:smallCaps/>
      <w:spacing w:val="-10"/>
      <w:sz w:val="42"/>
      <w:szCs w:val="42"/>
    </w:rPr>
  </w:style>
  <w:style w:type="character" w:customStyle="1" w:styleId="FontStyle16">
    <w:name w:val="Font Style16"/>
    <w:rsid w:val="005465B8"/>
    <w:rPr>
      <w:rFonts w:ascii="Arial" w:hAnsi="Arial" w:cs="Arial"/>
      <w:b/>
      <w:bCs/>
      <w:sz w:val="20"/>
      <w:szCs w:val="20"/>
    </w:rPr>
  </w:style>
  <w:style w:type="character" w:customStyle="1" w:styleId="FontStyle17">
    <w:name w:val="Font Style17"/>
    <w:rsid w:val="005465B8"/>
    <w:rPr>
      <w:rFonts w:ascii="Times New Roman" w:hAnsi="Times New Roman" w:cs="Times New Roman"/>
      <w:sz w:val="22"/>
      <w:szCs w:val="22"/>
    </w:rPr>
  </w:style>
  <w:style w:type="character" w:customStyle="1" w:styleId="FontStyle101">
    <w:name w:val="Font Style101"/>
    <w:rsid w:val="005465B8"/>
    <w:rPr>
      <w:rFonts w:ascii="Times New Roman" w:hAnsi="Times New Roman" w:cs="Times New Roman"/>
      <w:b/>
      <w:bCs/>
      <w:sz w:val="22"/>
      <w:szCs w:val="22"/>
    </w:rPr>
  </w:style>
  <w:style w:type="character" w:customStyle="1" w:styleId="FontStyle102">
    <w:name w:val="Font Style102"/>
    <w:rsid w:val="005465B8"/>
    <w:rPr>
      <w:rFonts w:ascii="Times New Roman" w:hAnsi="Times New Roman" w:cs="Times New Roman"/>
      <w:sz w:val="22"/>
      <w:szCs w:val="22"/>
    </w:rPr>
  </w:style>
  <w:style w:type="character" w:customStyle="1" w:styleId="FontStyle103">
    <w:name w:val="Font Style103"/>
    <w:rsid w:val="005465B8"/>
    <w:rPr>
      <w:rFonts w:ascii="Franklin Gothic Demi" w:hAnsi="Franklin Gothic Demi" w:cs="Franklin Gothic Demi"/>
      <w:sz w:val="26"/>
      <w:szCs w:val="26"/>
    </w:rPr>
  </w:style>
  <w:style w:type="character" w:customStyle="1" w:styleId="FontStyle104">
    <w:name w:val="Font Style104"/>
    <w:rsid w:val="005465B8"/>
    <w:rPr>
      <w:rFonts w:ascii="Century Schoolbook" w:hAnsi="Century Schoolbook" w:cs="Century Schoolbook"/>
      <w:b/>
      <w:bCs/>
      <w:sz w:val="20"/>
      <w:szCs w:val="20"/>
    </w:rPr>
  </w:style>
  <w:style w:type="character" w:customStyle="1" w:styleId="FontStyle105">
    <w:name w:val="Font Style105"/>
    <w:rsid w:val="005465B8"/>
    <w:rPr>
      <w:rFonts w:ascii="Times New Roman" w:hAnsi="Times New Roman" w:cs="Times New Roman"/>
      <w:b/>
      <w:bCs/>
      <w:sz w:val="24"/>
      <w:szCs w:val="24"/>
    </w:rPr>
  </w:style>
  <w:style w:type="character" w:customStyle="1" w:styleId="FontStyle106">
    <w:name w:val="Font Style106"/>
    <w:rsid w:val="005465B8"/>
    <w:rPr>
      <w:rFonts w:ascii="Times New Roman" w:hAnsi="Times New Roman" w:cs="Times New Roman"/>
      <w:sz w:val="22"/>
      <w:szCs w:val="22"/>
    </w:rPr>
  </w:style>
  <w:style w:type="character" w:customStyle="1" w:styleId="FontStyle107">
    <w:name w:val="Font Style107"/>
    <w:rsid w:val="005465B8"/>
    <w:rPr>
      <w:rFonts w:ascii="Times New Roman" w:hAnsi="Times New Roman" w:cs="Times New Roman"/>
      <w:sz w:val="24"/>
      <w:szCs w:val="24"/>
    </w:rPr>
  </w:style>
  <w:style w:type="character" w:customStyle="1" w:styleId="FontStyle108">
    <w:name w:val="Font Style108"/>
    <w:rsid w:val="005465B8"/>
    <w:rPr>
      <w:rFonts w:ascii="Arial Narrow" w:hAnsi="Arial Narrow" w:cs="Arial Narrow"/>
      <w:spacing w:val="-10"/>
      <w:sz w:val="26"/>
      <w:szCs w:val="26"/>
    </w:rPr>
  </w:style>
  <w:style w:type="character" w:customStyle="1" w:styleId="FontStyle109">
    <w:name w:val="Font Style109"/>
    <w:rsid w:val="005465B8"/>
    <w:rPr>
      <w:rFonts w:ascii="Times New Roman" w:hAnsi="Times New Roman" w:cs="Times New Roman"/>
      <w:b/>
      <w:bCs/>
      <w:sz w:val="22"/>
      <w:szCs w:val="22"/>
    </w:rPr>
  </w:style>
  <w:style w:type="character" w:customStyle="1" w:styleId="FontStyle110">
    <w:name w:val="Font Style110"/>
    <w:rsid w:val="005465B8"/>
    <w:rPr>
      <w:rFonts w:ascii="Franklin Gothic Demi" w:hAnsi="Franklin Gothic Demi" w:cs="Franklin Gothic Demi"/>
      <w:sz w:val="26"/>
      <w:szCs w:val="26"/>
    </w:rPr>
  </w:style>
  <w:style w:type="character" w:customStyle="1" w:styleId="FontStyle111">
    <w:name w:val="Font Style111"/>
    <w:rsid w:val="005465B8"/>
    <w:rPr>
      <w:rFonts w:ascii="Times New Roman" w:hAnsi="Times New Roman" w:cs="Times New Roman"/>
      <w:sz w:val="24"/>
      <w:szCs w:val="24"/>
    </w:rPr>
  </w:style>
  <w:style w:type="character" w:customStyle="1" w:styleId="FontStyle112">
    <w:name w:val="Font Style112"/>
    <w:rsid w:val="005465B8"/>
    <w:rPr>
      <w:rFonts w:ascii="Times New Roman" w:hAnsi="Times New Roman" w:cs="Times New Roman"/>
      <w:b/>
      <w:bCs/>
      <w:sz w:val="22"/>
      <w:szCs w:val="22"/>
    </w:rPr>
  </w:style>
  <w:style w:type="character" w:customStyle="1" w:styleId="FontStyle113">
    <w:name w:val="Font Style113"/>
    <w:rsid w:val="005465B8"/>
    <w:rPr>
      <w:rFonts w:ascii="Arial Narrow" w:hAnsi="Arial Narrow" w:cs="Arial Narrow"/>
      <w:sz w:val="30"/>
      <w:szCs w:val="30"/>
    </w:rPr>
  </w:style>
  <w:style w:type="character" w:customStyle="1" w:styleId="FontStyle114">
    <w:name w:val="Font Style114"/>
    <w:rsid w:val="005465B8"/>
    <w:rPr>
      <w:rFonts w:ascii="Franklin Gothic Demi" w:hAnsi="Franklin Gothic Demi" w:cs="Franklin Gothic Demi"/>
      <w:sz w:val="28"/>
      <w:szCs w:val="28"/>
    </w:rPr>
  </w:style>
  <w:style w:type="character" w:customStyle="1" w:styleId="FontStyle115">
    <w:name w:val="Font Style115"/>
    <w:rsid w:val="005465B8"/>
    <w:rPr>
      <w:rFonts w:ascii="Times New Roman" w:hAnsi="Times New Roman" w:cs="Times New Roman"/>
      <w:sz w:val="24"/>
      <w:szCs w:val="24"/>
    </w:rPr>
  </w:style>
  <w:style w:type="character" w:customStyle="1" w:styleId="FontStyle116">
    <w:name w:val="Font Style116"/>
    <w:rsid w:val="005465B8"/>
    <w:rPr>
      <w:rFonts w:ascii="Times New Roman" w:hAnsi="Times New Roman" w:cs="Times New Roman"/>
      <w:b/>
      <w:bCs/>
      <w:sz w:val="22"/>
      <w:szCs w:val="22"/>
    </w:rPr>
  </w:style>
  <w:style w:type="character" w:customStyle="1" w:styleId="FontStyle117">
    <w:name w:val="Font Style117"/>
    <w:rsid w:val="005465B8"/>
    <w:rPr>
      <w:rFonts w:ascii="Franklin Gothic Medium" w:hAnsi="Franklin Gothic Medium" w:cs="Franklin Gothic Medium"/>
      <w:b/>
      <w:bCs/>
      <w:sz w:val="24"/>
      <w:szCs w:val="24"/>
    </w:rPr>
  </w:style>
  <w:style w:type="character" w:customStyle="1" w:styleId="FontStyle118">
    <w:name w:val="Font Style118"/>
    <w:rsid w:val="005465B8"/>
    <w:rPr>
      <w:rFonts w:ascii="Franklin Gothic Medium" w:hAnsi="Franklin Gothic Medium" w:cs="Franklin Gothic Medium"/>
      <w:b/>
      <w:bCs/>
      <w:sz w:val="26"/>
      <w:szCs w:val="26"/>
    </w:rPr>
  </w:style>
  <w:style w:type="character" w:customStyle="1" w:styleId="FontStyle119">
    <w:name w:val="Font Style119"/>
    <w:rsid w:val="005465B8"/>
    <w:rPr>
      <w:rFonts w:ascii="Cambria, 'Palatino Linotype'" w:hAnsi="Cambria, 'Palatino Linotype'" w:cs="Cambria, 'Palatino Linotype'"/>
      <w:b/>
      <w:bCs/>
      <w:sz w:val="24"/>
      <w:szCs w:val="24"/>
    </w:rPr>
  </w:style>
  <w:style w:type="character" w:customStyle="1" w:styleId="FontStyle120">
    <w:name w:val="Font Style120"/>
    <w:rsid w:val="005465B8"/>
    <w:rPr>
      <w:rFonts w:ascii="Times New Roman" w:hAnsi="Times New Roman" w:cs="Times New Roman"/>
      <w:sz w:val="26"/>
      <w:szCs w:val="26"/>
    </w:rPr>
  </w:style>
  <w:style w:type="character" w:customStyle="1" w:styleId="FontStyle121">
    <w:name w:val="Font Style121"/>
    <w:rsid w:val="005465B8"/>
    <w:rPr>
      <w:rFonts w:ascii="Times New Roman" w:hAnsi="Times New Roman" w:cs="Times New Roman"/>
      <w:sz w:val="24"/>
      <w:szCs w:val="24"/>
    </w:rPr>
  </w:style>
  <w:style w:type="character" w:customStyle="1" w:styleId="FontStyle122">
    <w:name w:val="Font Style122"/>
    <w:rsid w:val="005465B8"/>
    <w:rPr>
      <w:rFonts w:ascii="Palatino Linotype" w:hAnsi="Palatino Linotype" w:cs="Palatino Linotype"/>
      <w:sz w:val="20"/>
      <w:szCs w:val="20"/>
    </w:rPr>
  </w:style>
  <w:style w:type="character" w:customStyle="1" w:styleId="FontStyle123">
    <w:name w:val="Font Style123"/>
    <w:rsid w:val="005465B8"/>
    <w:rPr>
      <w:rFonts w:ascii="Arial Narrow" w:hAnsi="Arial Narrow" w:cs="Arial Narrow"/>
      <w:sz w:val="28"/>
      <w:szCs w:val="28"/>
    </w:rPr>
  </w:style>
  <w:style w:type="character" w:customStyle="1" w:styleId="FontStyle124">
    <w:name w:val="Font Style124"/>
    <w:rsid w:val="005465B8"/>
    <w:rPr>
      <w:rFonts w:ascii="Times New Roman" w:hAnsi="Times New Roman" w:cs="Times New Roman"/>
      <w:b/>
      <w:bCs/>
      <w:sz w:val="22"/>
      <w:szCs w:val="22"/>
    </w:rPr>
  </w:style>
  <w:style w:type="character" w:customStyle="1" w:styleId="FontStyle125">
    <w:name w:val="Font Style125"/>
    <w:rsid w:val="005465B8"/>
    <w:rPr>
      <w:rFonts w:ascii="Arial Narrow" w:hAnsi="Arial Narrow" w:cs="Arial Narrow"/>
      <w:sz w:val="30"/>
      <w:szCs w:val="30"/>
    </w:rPr>
  </w:style>
  <w:style w:type="character" w:customStyle="1" w:styleId="FontStyle126">
    <w:name w:val="Font Style126"/>
    <w:rsid w:val="005465B8"/>
    <w:rPr>
      <w:rFonts w:ascii="Times New Roman" w:hAnsi="Times New Roman" w:cs="Times New Roman"/>
      <w:sz w:val="24"/>
      <w:szCs w:val="24"/>
    </w:rPr>
  </w:style>
  <w:style w:type="character" w:customStyle="1" w:styleId="FontStyle127">
    <w:name w:val="Font Style127"/>
    <w:rsid w:val="005465B8"/>
    <w:rPr>
      <w:rFonts w:ascii="Times New Roman" w:hAnsi="Times New Roman" w:cs="Times New Roman"/>
      <w:sz w:val="22"/>
      <w:szCs w:val="22"/>
    </w:rPr>
  </w:style>
  <w:style w:type="character" w:customStyle="1" w:styleId="FontStyle128">
    <w:name w:val="Font Style128"/>
    <w:rsid w:val="005465B8"/>
    <w:rPr>
      <w:rFonts w:ascii="Times New Roman" w:hAnsi="Times New Roman" w:cs="Times New Roman"/>
      <w:sz w:val="24"/>
      <w:szCs w:val="24"/>
    </w:rPr>
  </w:style>
  <w:style w:type="character" w:customStyle="1" w:styleId="FontStyle129">
    <w:name w:val="Font Style129"/>
    <w:rsid w:val="005465B8"/>
    <w:rPr>
      <w:rFonts w:ascii="Times New Roman" w:hAnsi="Times New Roman" w:cs="Times New Roman"/>
      <w:spacing w:val="30"/>
      <w:sz w:val="18"/>
      <w:szCs w:val="18"/>
    </w:rPr>
  </w:style>
  <w:style w:type="character" w:customStyle="1" w:styleId="FontStyle130">
    <w:name w:val="Font Style130"/>
    <w:rsid w:val="005465B8"/>
    <w:rPr>
      <w:rFonts w:ascii="Times New Roman" w:hAnsi="Times New Roman" w:cs="Times New Roman"/>
      <w:sz w:val="24"/>
      <w:szCs w:val="24"/>
    </w:rPr>
  </w:style>
  <w:style w:type="character" w:customStyle="1" w:styleId="FontStyle131">
    <w:name w:val="Font Style131"/>
    <w:rsid w:val="005465B8"/>
    <w:rPr>
      <w:rFonts w:ascii="Franklin Gothic Demi" w:hAnsi="Franklin Gothic Demi" w:cs="Franklin Gothic Demi"/>
      <w:sz w:val="26"/>
      <w:szCs w:val="26"/>
    </w:rPr>
  </w:style>
  <w:style w:type="character" w:customStyle="1" w:styleId="FontStyle132">
    <w:name w:val="Font Style132"/>
    <w:rsid w:val="005465B8"/>
    <w:rPr>
      <w:rFonts w:ascii="Franklin Gothic Demi" w:hAnsi="Franklin Gothic Demi" w:cs="Franklin Gothic Demi"/>
      <w:b/>
      <w:bCs/>
      <w:sz w:val="22"/>
      <w:szCs w:val="22"/>
    </w:rPr>
  </w:style>
  <w:style w:type="character" w:customStyle="1" w:styleId="FontStyle133">
    <w:name w:val="Font Style133"/>
    <w:rsid w:val="005465B8"/>
    <w:rPr>
      <w:rFonts w:ascii="Times New Roman" w:hAnsi="Times New Roman" w:cs="Times New Roman"/>
      <w:sz w:val="22"/>
      <w:szCs w:val="22"/>
    </w:rPr>
  </w:style>
  <w:style w:type="character" w:customStyle="1" w:styleId="FontStyle134">
    <w:name w:val="Font Style134"/>
    <w:rsid w:val="005465B8"/>
    <w:rPr>
      <w:rFonts w:ascii="Arial Narrow" w:hAnsi="Arial Narrow" w:cs="Arial Narrow"/>
      <w:sz w:val="26"/>
      <w:szCs w:val="26"/>
    </w:rPr>
  </w:style>
  <w:style w:type="character" w:customStyle="1" w:styleId="FontStyle135">
    <w:name w:val="Font Style135"/>
    <w:rsid w:val="005465B8"/>
    <w:rPr>
      <w:rFonts w:ascii="Times New Roman" w:hAnsi="Times New Roman" w:cs="Times New Roman"/>
      <w:b/>
      <w:bCs/>
      <w:sz w:val="22"/>
      <w:szCs w:val="22"/>
    </w:rPr>
  </w:style>
  <w:style w:type="character" w:customStyle="1" w:styleId="FontStyle136">
    <w:name w:val="Font Style136"/>
    <w:rsid w:val="005465B8"/>
    <w:rPr>
      <w:rFonts w:ascii="Times New Roman" w:hAnsi="Times New Roman" w:cs="Times New Roman"/>
      <w:sz w:val="24"/>
      <w:szCs w:val="24"/>
    </w:rPr>
  </w:style>
  <w:style w:type="character" w:customStyle="1" w:styleId="FontStyle137">
    <w:name w:val="Font Style137"/>
    <w:rsid w:val="005465B8"/>
    <w:rPr>
      <w:rFonts w:ascii="Times New Roman" w:hAnsi="Times New Roman" w:cs="Times New Roman"/>
      <w:sz w:val="22"/>
      <w:szCs w:val="22"/>
    </w:rPr>
  </w:style>
  <w:style w:type="character" w:customStyle="1" w:styleId="FontStyle138">
    <w:name w:val="Font Style138"/>
    <w:rsid w:val="005465B8"/>
    <w:rPr>
      <w:rFonts w:ascii="Arial Narrow" w:hAnsi="Arial Narrow" w:cs="Arial Narrow"/>
      <w:spacing w:val="30"/>
      <w:sz w:val="18"/>
      <w:szCs w:val="18"/>
    </w:rPr>
  </w:style>
  <w:style w:type="character" w:customStyle="1" w:styleId="FontStyle139">
    <w:name w:val="Font Style139"/>
    <w:rsid w:val="005465B8"/>
    <w:rPr>
      <w:rFonts w:ascii="Arial Narrow" w:hAnsi="Arial Narrow" w:cs="Arial Narrow"/>
      <w:sz w:val="26"/>
      <w:szCs w:val="26"/>
    </w:rPr>
  </w:style>
  <w:style w:type="character" w:customStyle="1" w:styleId="FontStyle140">
    <w:name w:val="Font Style140"/>
    <w:rsid w:val="005465B8"/>
    <w:rPr>
      <w:rFonts w:ascii="Times New Roman" w:hAnsi="Times New Roman" w:cs="Times New Roman"/>
      <w:sz w:val="24"/>
      <w:szCs w:val="24"/>
    </w:rPr>
  </w:style>
  <w:style w:type="character" w:customStyle="1" w:styleId="FontStyle141">
    <w:name w:val="Font Style141"/>
    <w:rsid w:val="005465B8"/>
    <w:rPr>
      <w:rFonts w:ascii="Times New Roman" w:hAnsi="Times New Roman" w:cs="Times New Roman"/>
      <w:b/>
      <w:bCs/>
      <w:sz w:val="22"/>
      <w:szCs w:val="22"/>
    </w:rPr>
  </w:style>
  <w:style w:type="character" w:customStyle="1" w:styleId="FontStyle142">
    <w:name w:val="Font Style142"/>
    <w:rsid w:val="005465B8"/>
    <w:rPr>
      <w:rFonts w:ascii="Arial Narrow" w:hAnsi="Arial Narrow" w:cs="Arial Narrow"/>
      <w:sz w:val="28"/>
      <w:szCs w:val="28"/>
    </w:rPr>
  </w:style>
  <w:style w:type="character" w:customStyle="1" w:styleId="FontStyle143">
    <w:name w:val="Font Style143"/>
    <w:rsid w:val="005465B8"/>
    <w:rPr>
      <w:rFonts w:ascii="Times New Roman" w:hAnsi="Times New Roman" w:cs="Times New Roman"/>
      <w:b/>
      <w:bCs/>
      <w:sz w:val="22"/>
      <w:szCs w:val="22"/>
    </w:rPr>
  </w:style>
  <w:style w:type="character" w:customStyle="1" w:styleId="FontStyle144">
    <w:name w:val="Font Style144"/>
    <w:rsid w:val="005465B8"/>
    <w:rPr>
      <w:rFonts w:ascii="Times New Roman" w:hAnsi="Times New Roman" w:cs="Times New Roman"/>
      <w:sz w:val="24"/>
      <w:szCs w:val="24"/>
    </w:rPr>
  </w:style>
  <w:style w:type="character" w:customStyle="1" w:styleId="FontStyle145">
    <w:name w:val="Font Style145"/>
    <w:rsid w:val="005465B8"/>
    <w:rPr>
      <w:rFonts w:ascii="Times New Roman" w:hAnsi="Times New Roman" w:cs="Times New Roman"/>
      <w:sz w:val="28"/>
      <w:szCs w:val="28"/>
    </w:rPr>
  </w:style>
  <w:style w:type="character" w:customStyle="1" w:styleId="FontStyle146">
    <w:name w:val="Font Style146"/>
    <w:rsid w:val="005465B8"/>
    <w:rPr>
      <w:rFonts w:ascii="Franklin Gothic Demi" w:hAnsi="Franklin Gothic Demi" w:cs="Franklin Gothic Demi"/>
      <w:b/>
      <w:bCs/>
      <w:sz w:val="20"/>
      <w:szCs w:val="20"/>
    </w:rPr>
  </w:style>
  <w:style w:type="character" w:customStyle="1" w:styleId="FontStyle147">
    <w:name w:val="Font Style147"/>
    <w:rsid w:val="005465B8"/>
    <w:rPr>
      <w:rFonts w:ascii="Franklin Gothic Demi" w:hAnsi="Franklin Gothic Demi" w:cs="Franklin Gothic Demi"/>
      <w:b/>
      <w:bCs/>
      <w:sz w:val="18"/>
      <w:szCs w:val="18"/>
    </w:rPr>
  </w:style>
  <w:style w:type="character" w:customStyle="1" w:styleId="FontStyle148">
    <w:name w:val="Font Style148"/>
    <w:rsid w:val="005465B8"/>
    <w:rPr>
      <w:rFonts w:ascii="Times New Roman" w:hAnsi="Times New Roman" w:cs="Times New Roman"/>
      <w:b/>
      <w:bCs/>
      <w:sz w:val="24"/>
      <w:szCs w:val="24"/>
    </w:rPr>
  </w:style>
  <w:style w:type="character" w:customStyle="1" w:styleId="FontStyle149">
    <w:name w:val="Font Style149"/>
    <w:rsid w:val="005465B8"/>
    <w:rPr>
      <w:rFonts w:ascii="Times New Roman" w:hAnsi="Times New Roman" w:cs="Times New Roman"/>
      <w:sz w:val="24"/>
      <w:szCs w:val="24"/>
    </w:rPr>
  </w:style>
  <w:style w:type="character" w:customStyle="1" w:styleId="FontStyle150">
    <w:name w:val="Font Style150"/>
    <w:rsid w:val="005465B8"/>
    <w:rPr>
      <w:rFonts w:ascii="Times New Roman" w:hAnsi="Times New Roman" w:cs="Times New Roman"/>
      <w:sz w:val="20"/>
      <w:szCs w:val="20"/>
    </w:rPr>
  </w:style>
  <w:style w:type="character" w:customStyle="1" w:styleId="FontStyle151">
    <w:name w:val="Font Style151"/>
    <w:rsid w:val="005465B8"/>
    <w:rPr>
      <w:rFonts w:ascii="Times New Roman" w:hAnsi="Times New Roman" w:cs="Times New Roman"/>
      <w:b/>
      <w:bCs/>
      <w:sz w:val="22"/>
      <w:szCs w:val="22"/>
    </w:rPr>
  </w:style>
  <w:style w:type="character" w:customStyle="1" w:styleId="FontStyle152">
    <w:name w:val="Font Style152"/>
    <w:qFormat/>
    <w:rsid w:val="005465B8"/>
    <w:rPr>
      <w:rFonts w:ascii="Times New Roman" w:hAnsi="Times New Roman" w:cs="Times New Roman"/>
      <w:sz w:val="22"/>
      <w:szCs w:val="22"/>
    </w:rPr>
  </w:style>
  <w:style w:type="character" w:customStyle="1" w:styleId="FontStyle153">
    <w:name w:val="Font Style153"/>
    <w:rsid w:val="005465B8"/>
    <w:rPr>
      <w:rFonts w:ascii="Times New Roman" w:hAnsi="Times New Roman" w:cs="Times New Roman"/>
      <w:b/>
      <w:bCs/>
      <w:sz w:val="22"/>
      <w:szCs w:val="22"/>
    </w:rPr>
  </w:style>
  <w:style w:type="character" w:customStyle="1" w:styleId="FontStyle154">
    <w:name w:val="Font Style154"/>
    <w:rsid w:val="005465B8"/>
    <w:rPr>
      <w:rFonts w:ascii="Franklin Gothic Medium" w:hAnsi="Franklin Gothic Medium" w:cs="Franklin Gothic Medium"/>
      <w:b/>
      <w:bCs/>
      <w:sz w:val="22"/>
      <w:szCs w:val="22"/>
    </w:rPr>
  </w:style>
  <w:style w:type="character" w:customStyle="1" w:styleId="FontStyle155">
    <w:name w:val="Font Style155"/>
    <w:rsid w:val="005465B8"/>
    <w:rPr>
      <w:rFonts w:ascii="Times New Roman" w:hAnsi="Times New Roman" w:cs="Times New Roman"/>
      <w:sz w:val="22"/>
      <w:szCs w:val="22"/>
    </w:rPr>
  </w:style>
  <w:style w:type="character" w:customStyle="1" w:styleId="FontStyle156">
    <w:name w:val="Font Style156"/>
    <w:rsid w:val="005465B8"/>
    <w:rPr>
      <w:rFonts w:ascii="Times New Roman" w:hAnsi="Times New Roman" w:cs="Times New Roman"/>
      <w:b/>
      <w:bCs/>
      <w:sz w:val="22"/>
      <w:szCs w:val="22"/>
    </w:rPr>
  </w:style>
  <w:style w:type="character" w:customStyle="1" w:styleId="FontStyle157">
    <w:name w:val="Font Style157"/>
    <w:rsid w:val="005465B8"/>
    <w:rPr>
      <w:rFonts w:ascii="Times New Roman" w:hAnsi="Times New Roman" w:cs="Times New Roman"/>
      <w:b/>
      <w:bCs/>
      <w:sz w:val="22"/>
      <w:szCs w:val="22"/>
    </w:rPr>
  </w:style>
  <w:style w:type="character" w:customStyle="1" w:styleId="FontStyle158">
    <w:name w:val="Font Style158"/>
    <w:rsid w:val="005465B8"/>
    <w:rPr>
      <w:rFonts w:ascii="Times New Roman" w:hAnsi="Times New Roman" w:cs="Times New Roman"/>
      <w:sz w:val="22"/>
      <w:szCs w:val="22"/>
    </w:rPr>
  </w:style>
  <w:style w:type="character" w:customStyle="1" w:styleId="FontStyle159">
    <w:name w:val="Font Style159"/>
    <w:rsid w:val="005465B8"/>
    <w:rPr>
      <w:rFonts w:ascii="Arial Narrow" w:hAnsi="Arial Narrow" w:cs="Arial Narrow"/>
      <w:b/>
      <w:bCs/>
      <w:i/>
      <w:iCs/>
      <w:sz w:val="20"/>
      <w:szCs w:val="20"/>
    </w:rPr>
  </w:style>
  <w:style w:type="character" w:customStyle="1" w:styleId="FontStyle160">
    <w:name w:val="Font Style160"/>
    <w:rsid w:val="005465B8"/>
    <w:rPr>
      <w:rFonts w:ascii="Arial Narrow" w:hAnsi="Arial Narrow" w:cs="Arial Narrow"/>
      <w:b/>
      <w:bCs/>
      <w:i/>
      <w:iCs/>
      <w:sz w:val="20"/>
      <w:szCs w:val="20"/>
    </w:rPr>
  </w:style>
  <w:style w:type="character" w:customStyle="1" w:styleId="FontStyle161">
    <w:name w:val="Font Style161"/>
    <w:rsid w:val="005465B8"/>
    <w:rPr>
      <w:rFonts w:ascii="Times New Roman" w:hAnsi="Times New Roman" w:cs="Times New Roman"/>
      <w:sz w:val="30"/>
      <w:szCs w:val="30"/>
    </w:rPr>
  </w:style>
  <w:style w:type="character" w:customStyle="1" w:styleId="FontStyle162">
    <w:name w:val="Font Style162"/>
    <w:rsid w:val="005465B8"/>
    <w:rPr>
      <w:rFonts w:ascii="Times New Roman" w:hAnsi="Times New Roman" w:cs="Times New Roman"/>
      <w:b/>
      <w:bCs/>
      <w:sz w:val="26"/>
      <w:szCs w:val="26"/>
    </w:rPr>
  </w:style>
  <w:style w:type="character" w:customStyle="1" w:styleId="FontStyle163">
    <w:name w:val="Font Style163"/>
    <w:rsid w:val="005465B8"/>
    <w:rPr>
      <w:rFonts w:ascii="Times New Roman" w:hAnsi="Times New Roman" w:cs="Times New Roman"/>
      <w:sz w:val="26"/>
      <w:szCs w:val="26"/>
    </w:rPr>
  </w:style>
  <w:style w:type="character" w:customStyle="1" w:styleId="FontStyle164">
    <w:name w:val="Font Style164"/>
    <w:rsid w:val="005465B8"/>
    <w:rPr>
      <w:rFonts w:ascii="Times New Roman" w:hAnsi="Times New Roman" w:cs="Times New Roman"/>
      <w:b/>
      <w:bCs/>
      <w:sz w:val="22"/>
      <w:szCs w:val="22"/>
    </w:rPr>
  </w:style>
  <w:style w:type="character" w:customStyle="1" w:styleId="FontStyle165">
    <w:name w:val="Font Style165"/>
    <w:rsid w:val="005465B8"/>
    <w:rPr>
      <w:rFonts w:ascii="Cambria, 'Palatino Linotype'" w:hAnsi="Cambria, 'Palatino Linotype'" w:cs="Cambria, 'Palatino Linotype'"/>
      <w:b/>
      <w:bCs/>
      <w:sz w:val="26"/>
      <w:szCs w:val="26"/>
    </w:rPr>
  </w:style>
  <w:style w:type="character" w:customStyle="1" w:styleId="FontStyle166">
    <w:name w:val="Font Style166"/>
    <w:rsid w:val="005465B8"/>
    <w:rPr>
      <w:rFonts w:ascii="Times New Roman" w:hAnsi="Times New Roman" w:cs="Times New Roman"/>
      <w:sz w:val="22"/>
      <w:szCs w:val="22"/>
    </w:rPr>
  </w:style>
  <w:style w:type="character" w:customStyle="1" w:styleId="FontStyle167">
    <w:name w:val="Font Style167"/>
    <w:rsid w:val="005465B8"/>
    <w:rPr>
      <w:rFonts w:ascii="Arial Narrow" w:hAnsi="Arial Narrow" w:cs="Arial Narrow"/>
      <w:sz w:val="26"/>
      <w:szCs w:val="26"/>
    </w:rPr>
  </w:style>
  <w:style w:type="character" w:customStyle="1" w:styleId="FontStyle168">
    <w:name w:val="Font Style168"/>
    <w:rsid w:val="005465B8"/>
    <w:rPr>
      <w:rFonts w:ascii="Times New Roman" w:hAnsi="Times New Roman" w:cs="Times New Roman"/>
      <w:b/>
      <w:bCs/>
      <w:sz w:val="20"/>
      <w:szCs w:val="20"/>
    </w:rPr>
  </w:style>
  <w:style w:type="character" w:customStyle="1" w:styleId="FontStyle169">
    <w:name w:val="Font Style169"/>
    <w:rsid w:val="005465B8"/>
    <w:rPr>
      <w:rFonts w:ascii="Corbel, 'Trebuchet MS'" w:hAnsi="Corbel, 'Trebuchet MS'" w:cs="Corbel, 'Trebuchet MS'"/>
      <w:spacing w:val="-10"/>
      <w:sz w:val="18"/>
      <w:szCs w:val="18"/>
    </w:rPr>
  </w:style>
  <w:style w:type="character" w:customStyle="1" w:styleId="FontStyle170">
    <w:name w:val="Font Style170"/>
    <w:rsid w:val="005465B8"/>
    <w:rPr>
      <w:rFonts w:ascii="Arial Narrow" w:hAnsi="Arial Narrow" w:cs="Arial Narrow"/>
      <w:sz w:val="26"/>
      <w:szCs w:val="26"/>
    </w:rPr>
  </w:style>
  <w:style w:type="character" w:customStyle="1" w:styleId="FontStyle171">
    <w:name w:val="Font Style171"/>
    <w:rsid w:val="005465B8"/>
    <w:rPr>
      <w:rFonts w:ascii="Times New Roman" w:hAnsi="Times New Roman" w:cs="Times New Roman"/>
      <w:b/>
      <w:bCs/>
      <w:sz w:val="20"/>
      <w:szCs w:val="20"/>
    </w:rPr>
  </w:style>
  <w:style w:type="character" w:customStyle="1" w:styleId="FontStyle172">
    <w:name w:val="Font Style172"/>
    <w:rsid w:val="005465B8"/>
    <w:rPr>
      <w:rFonts w:ascii="Arial Narrow" w:hAnsi="Arial Narrow" w:cs="Arial Narrow"/>
      <w:b/>
      <w:bCs/>
      <w:sz w:val="16"/>
      <w:szCs w:val="16"/>
    </w:rPr>
  </w:style>
  <w:style w:type="character" w:customStyle="1" w:styleId="FontStyle173">
    <w:name w:val="Font Style173"/>
    <w:rsid w:val="005465B8"/>
    <w:rPr>
      <w:rFonts w:ascii="Times New Roman" w:hAnsi="Times New Roman" w:cs="Times New Roman"/>
      <w:b/>
      <w:bCs/>
      <w:sz w:val="18"/>
      <w:szCs w:val="18"/>
    </w:rPr>
  </w:style>
  <w:style w:type="character" w:customStyle="1" w:styleId="FontStyle174">
    <w:name w:val="Font Style174"/>
    <w:rsid w:val="005465B8"/>
    <w:rPr>
      <w:rFonts w:ascii="Arial Narrow" w:hAnsi="Arial Narrow" w:cs="Arial Narrow"/>
      <w:sz w:val="28"/>
      <w:szCs w:val="28"/>
    </w:rPr>
  </w:style>
  <w:style w:type="character" w:customStyle="1" w:styleId="FontStyle175">
    <w:name w:val="Font Style175"/>
    <w:rsid w:val="005465B8"/>
    <w:rPr>
      <w:rFonts w:ascii="Times New Roman" w:hAnsi="Times New Roman" w:cs="Times New Roman"/>
      <w:spacing w:val="-10"/>
      <w:sz w:val="18"/>
      <w:szCs w:val="18"/>
    </w:rPr>
  </w:style>
  <w:style w:type="character" w:customStyle="1" w:styleId="FontStyle176">
    <w:name w:val="Font Style176"/>
    <w:rsid w:val="005465B8"/>
    <w:rPr>
      <w:rFonts w:ascii="Arial Narrow" w:hAnsi="Arial Narrow" w:cs="Arial Narrow"/>
      <w:sz w:val="64"/>
      <w:szCs w:val="64"/>
    </w:rPr>
  </w:style>
  <w:style w:type="character" w:customStyle="1" w:styleId="FontStyle177">
    <w:name w:val="Font Style177"/>
    <w:rsid w:val="005465B8"/>
    <w:rPr>
      <w:rFonts w:ascii="Times New Roman" w:hAnsi="Times New Roman" w:cs="Times New Roman"/>
      <w:b/>
      <w:bCs/>
      <w:sz w:val="36"/>
      <w:szCs w:val="36"/>
    </w:rPr>
  </w:style>
  <w:style w:type="character" w:customStyle="1" w:styleId="FontStyle178">
    <w:name w:val="Font Style178"/>
    <w:rsid w:val="005465B8"/>
    <w:rPr>
      <w:rFonts w:ascii="Century Gothic" w:hAnsi="Century Gothic" w:cs="Century Gothic"/>
      <w:sz w:val="20"/>
      <w:szCs w:val="20"/>
    </w:rPr>
  </w:style>
  <w:style w:type="character" w:customStyle="1" w:styleId="FontStyle179">
    <w:name w:val="Font Style179"/>
    <w:rsid w:val="005465B8"/>
    <w:rPr>
      <w:rFonts w:ascii="Times New Roman" w:hAnsi="Times New Roman" w:cs="Times New Roman"/>
      <w:spacing w:val="20"/>
      <w:sz w:val="18"/>
      <w:szCs w:val="18"/>
    </w:rPr>
  </w:style>
  <w:style w:type="character" w:customStyle="1" w:styleId="FontStyle180">
    <w:name w:val="Font Style180"/>
    <w:rsid w:val="005465B8"/>
    <w:rPr>
      <w:rFonts w:ascii="Times New Roman" w:hAnsi="Times New Roman" w:cs="Times New Roman"/>
      <w:b/>
      <w:bCs/>
      <w:sz w:val="22"/>
      <w:szCs w:val="22"/>
    </w:rPr>
  </w:style>
  <w:style w:type="character" w:customStyle="1" w:styleId="FontStyle181">
    <w:name w:val="Font Style181"/>
    <w:rsid w:val="005465B8"/>
    <w:rPr>
      <w:rFonts w:ascii="Arial Narrow" w:hAnsi="Arial Narrow" w:cs="Arial Narrow"/>
      <w:sz w:val="28"/>
      <w:szCs w:val="28"/>
    </w:rPr>
  </w:style>
  <w:style w:type="character" w:customStyle="1" w:styleId="NumberingSymbols">
    <w:name w:val="Numbering Symbols"/>
    <w:rsid w:val="005465B8"/>
  </w:style>
  <w:style w:type="character" w:customStyle="1" w:styleId="Internetlink">
    <w:name w:val="Internet link"/>
    <w:rsid w:val="005465B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83</Pages>
  <Words>21419</Words>
  <Characters>122094</Characters>
  <Application>Microsoft Office Word</Application>
  <DocSecurity>0</DocSecurity>
  <Lines>1017</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143227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3</cp:revision>
  <cp:lastPrinted>2024-02-14T12:32:00Z</cp:lastPrinted>
  <dcterms:created xsi:type="dcterms:W3CDTF">2024-02-16T12:37:00Z</dcterms:created>
  <dcterms:modified xsi:type="dcterms:W3CDTF">2024-02-16T12:39:00Z</dcterms:modified>
</cp:coreProperties>
</file>